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6AB58F1" w14:textId="77777777" w:rsidR="00F40E36" w:rsidRDefault="00F40E36" w:rsidP="00F71745">
      <w:pPr>
        <w:pStyle w:val="10"/>
        <w:keepLines/>
        <w:spacing w:before="0" w:after="0"/>
        <w:ind w:right="709"/>
        <w:jc w:val="center"/>
        <w:rPr>
          <w:rtl/>
          <w:lang w:eastAsia="en-US"/>
        </w:rPr>
      </w:pPr>
      <w:r>
        <w:rPr>
          <w:rtl/>
          <w:lang w:eastAsia="en-US"/>
        </w:rPr>
        <w:t>מדינת ישראל</w:t>
      </w:r>
    </w:p>
    <w:p w14:paraId="268003EC" w14:textId="77777777" w:rsidR="00F40E36" w:rsidRPr="005A7CCE" w:rsidRDefault="00F40E36" w:rsidP="00F71745">
      <w:pPr>
        <w:pStyle w:val="10"/>
        <w:keepLines/>
        <w:spacing w:before="0" w:after="0"/>
        <w:ind w:right="709"/>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18233DA4" w14:textId="77777777" w:rsidR="00F40E36" w:rsidRPr="005A7CCE" w:rsidRDefault="00F40E36" w:rsidP="00F71745">
      <w:pPr>
        <w:pStyle w:val="10"/>
        <w:keepLines/>
        <w:spacing w:before="0" w:after="0"/>
        <w:ind w:right="709"/>
        <w:jc w:val="center"/>
        <w:rPr>
          <w:sz w:val="26"/>
          <w:szCs w:val="26"/>
          <w:rtl/>
          <w:lang w:eastAsia="en-US"/>
        </w:rPr>
      </w:pPr>
      <w:r w:rsidRPr="005A7CCE">
        <w:rPr>
          <w:sz w:val="26"/>
          <w:szCs w:val="26"/>
          <w:rtl/>
          <w:lang w:eastAsia="en-US"/>
        </w:rPr>
        <w:t>אגף בכיר, תפעול רכש ולוגיסטיקה</w:t>
      </w:r>
    </w:p>
    <w:p w14:paraId="1B008C4E" w14:textId="77777777" w:rsidR="00F40E36" w:rsidRPr="005A7CCE" w:rsidRDefault="00F40E36" w:rsidP="00F71745">
      <w:pPr>
        <w:pStyle w:val="10"/>
        <w:keepLines/>
        <w:spacing w:before="0" w:after="0"/>
        <w:ind w:right="709"/>
        <w:jc w:val="center"/>
        <w:rPr>
          <w:sz w:val="26"/>
          <w:szCs w:val="26"/>
          <w:rtl/>
          <w:lang w:eastAsia="en-US"/>
        </w:rPr>
      </w:pPr>
      <w:r w:rsidRPr="005A7CCE">
        <w:rPr>
          <w:sz w:val="26"/>
          <w:szCs w:val="26"/>
          <w:rtl/>
          <w:lang w:eastAsia="en-US"/>
        </w:rPr>
        <w:t>אגף רכש מכרזים והתקשרויות</w:t>
      </w:r>
    </w:p>
    <w:p w14:paraId="7F134A00" w14:textId="01F89322" w:rsidR="00F40E36" w:rsidRDefault="00F71745" w:rsidP="00F71745">
      <w:pPr>
        <w:keepNext/>
        <w:keepLines/>
        <w:widowControl w:val="0"/>
        <w:jc w:val="right"/>
        <w:rPr>
          <w:rFonts w:ascii="David" w:hAnsi="David"/>
          <w:sz w:val="22"/>
          <w:rtl/>
          <w:lang w:eastAsia="en-US"/>
        </w:rPr>
      </w:pPr>
      <w:r>
        <w:rPr>
          <w:rFonts w:ascii="David" w:hAnsi="David" w:hint="cs"/>
          <w:sz w:val="22"/>
          <w:rtl/>
          <w:lang w:eastAsia="en-US"/>
        </w:rPr>
        <w:t>11</w:t>
      </w:r>
      <w:r w:rsidR="00F751D6">
        <w:rPr>
          <w:rFonts w:ascii="David" w:hAnsi="David"/>
          <w:sz w:val="22"/>
          <w:rtl/>
          <w:lang w:eastAsia="en-US"/>
        </w:rPr>
        <w:t xml:space="preserve"> </w:t>
      </w:r>
      <w:r w:rsidR="002B0FC4">
        <w:rPr>
          <w:rFonts w:ascii="David" w:hAnsi="David" w:hint="cs"/>
          <w:sz w:val="22"/>
          <w:rtl/>
          <w:lang w:eastAsia="en-US"/>
        </w:rPr>
        <w:t>ב</w:t>
      </w:r>
      <w:r>
        <w:rPr>
          <w:rFonts w:ascii="David" w:hAnsi="David" w:hint="cs"/>
          <w:sz w:val="22"/>
          <w:rtl/>
          <w:lang w:eastAsia="en-US"/>
        </w:rPr>
        <w:t>דצמבר</w:t>
      </w:r>
      <w:r w:rsidR="00C5460D">
        <w:rPr>
          <w:rFonts w:ascii="David" w:hAnsi="David"/>
          <w:sz w:val="22"/>
          <w:rtl/>
          <w:lang w:eastAsia="en-US"/>
        </w:rPr>
        <w:t xml:space="preserve"> </w:t>
      </w:r>
      <w:r w:rsidR="00F40E36">
        <w:rPr>
          <w:rFonts w:ascii="David" w:hAnsi="David"/>
          <w:sz w:val="22"/>
          <w:rtl/>
          <w:lang w:eastAsia="en-US"/>
        </w:rPr>
        <w:t>202</w:t>
      </w:r>
      <w:r w:rsidR="00101E92">
        <w:rPr>
          <w:rFonts w:ascii="David" w:hAnsi="David" w:hint="cs"/>
          <w:sz w:val="22"/>
          <w:rtl/>
          <w:lang w:eastAsia="en-US"/>
        </w:rPr>
        <w:t>5</w:t>
      </w:r>
    </w:p>
    <w:p w14:paraId="220ACEA6" w14:textId="77777777" w:rsidR="00603C5E" w:rsidRDefault="00603C5E" w:rsidP="00F71745">
      <w:pPr>
        <w:keepNext/>
        <w:keepLines/>
        <w:widowControl w:val="0"/>
        <w:jc w:val="right"/>
        <w:rPr>
          <w:rFonts w:ascii="David" w:hAnsi="David"/>
          <w:sz w:val="22"/>
          <w:rtl/>
          <w:lang w:eastAsia="en-US"/>
        </w:rPr>
      </w:pPr>
    </w:p>
    <w:p w14:paraId="13A67878" w14:textId="502D5B12" w:rsidR="00603C5E" w:rsidRDefault="003A15A3" w:rsidP="00F71745">
      <w:pPr>
        <w:keepNext/>
        <w:keepLines/>
        <w:jc w:val="center"/>
        <w:rPr>
          <w:b/>
          <w:bCs/>
          <w:sz w:val="32"/>
          <w:szCs w:val="32"/>
          <w:u w:val="single"/>
          <w:lang w:eastAsia="en-US"/>
        </w:rPr>
      </w:pPr>
      <w:r w:rsidRPr="003A15A3">
        <w:rPr>
          <w:b/>
          <w:bCs/>
          <w:sz w:val="32"/>
          <w:szCs w:val="32"/>
          <w:u w:val="single"/>
          <w:rtl/>
          <w:lang w:eastAsia="en-US"/>
        </w:rPr>
        <w:t>מכרז 13/3.2022</w:t>
      </w:r>
      <w:r>
        <w:rPr>
          <w:rFonts w:hint="cs"/>
          <w:b/>
          <w:bCs/>
          <w:sz w:val="32"/>
          <w:szCs w:val="32"/>
          <w:u w:val="single"/>
          <w:rtl/>
          <w:lang w:eastAsia="en-US"/>
        </w:rPr>
        <w:t xml:space="preserve"> </w:t>
      </w:r>
      <w:r w:rsidRPr="003A15A3">
        <w:rPr>
          <w:b/>
          <w:bCs/>
          <w:sz w:val="32"/>
          <w:szCs w:val="32"/>
          <w:u w:val="single"/>
          <w:rtl/>
          <w:lang w:eastAsia="en-US"/>
        </w:rPr>
        <w:t>מאגר ספקי תוכניות ומענים עבור מערכת החינוך – פניה להגשת הצעות שיצטרפו למאגר הקיים (נובמבר 202</w:t>
      </w:r>
      <w:r w:rsidR="00F71745">
        <w:rPr>
          <w:rFonts w:hint="cs"/>
          <w:b/>
          <w:bCs/>
          <w:sz w:val="32"/>
          <w:szCs w:val="32"/>
          <w:u w:val="single"/>
          <w:rtl/>
          <w:lang w:eastAsia="en-US"/>
        </w:rPr>
        <w:t>5</w:t>
      </w:r>
      <w:r w:rsidRPr="003A15A3">
        <w:rPr>
          <w:b/>
          <w:bCs/>
          <w:sz w:val="32"/>
          <w:szCs w:val="32"/>
          <w:u w:val="single"/>
          <w:rtl/>
          <w:lang w:eastAsia="en-US"/>
        </w:rPr>
        <w:t>)</w:t>
      </w:r>
    </w:p>
    <w:p w14:paraId="746855FA" w14:textId="77777777" w:rsidR="00B31199" w:rsidRDefault="00B31199" w:rsidP="00F71745">
      <w:pPr>
        <w:keepNext/>
        <w:keepLines/>
        <w:jc w:val="center"/>
        <w:rPr>
          <w:rFonts w:ascii="David" w:hAnsi="David"/>
          <w:b/>
          <w:bCs/>
          <w:sz w:val="26"/>
          <w:szCs w:val="26"/>
          <w:u w:val="single"/>
          <w:rtl/>
          <w:lang w:eastAsia="en-US"/>
        </w:rPr>
      </w:pPr>
    </w:p>
    <w:p w14:paraId="61B75579" w14:textId="163768AD" w:rsidR="00F40E36" w:rsidRDefault="00F40E36" w:rsidP="00F71745">
      <w:pPr>
        <w:keepNext/>
        <w:keepLines/>
        <w:jc w:val="center"/>
        <w:rPr>
          <w:b/>
          <w:bCs/>
          <w:sz w:val="32"/>
          <w:szCs w:val="32"/>
          <w:u w:val="single"/>
          <w:rtl/>
          <w:lang w:eastAsia="en-US"/>
        </w:rPr>
      </w:pPr>
      <w:r w:rsidRPr="003A15A3">
        <w:rPr>
          <w:b/>
          <w:bCs/>
          <w:sz w:val="32"/>
          <w:szCs w:val="32"/>
          <w:u w:val="single"/>
          <w:rtl/>
          <w:lang w:eastAsia="en-US"/>
        </w:rPr>
        <w:t xml:space="preserve">הבהרה </w:t>
      </w:r>
      <w:r w:rsidR="00F71745">
        <w:rPr>
          <w:rFonts w:hint="cs"/>
          <w:b/>
          <w:bCs/>
          <w:sz w:val="32"/>
          <w:szCs w:val="32"/>
          <w:u w:val="single"/>
          <w:rtl/>
          <w:lang w:eastAsia="en-US"/>
        </w:rPr>
        <w:t>1</w:t>
      </w:r>
    </w:p>
    <w:p w14:paraId="5156F453" w14:textId="77777777" w:rsidR="00B31199" w:rsidRDefault="00B31199" w:rsidP="00F71745">
      <w:pPr>
        <w:keepNext/>
        <w:keepLines/>
        <w:jc w:val="left"/>
        <w:rPr>
          <w:lang w:eastAsia="en-US"/>
        </w:rPr>
      </w:pPr>
    </w:p>
    <w:p w14:paraId="62CF8969" w14:textId="77777777" w:rsidR="00F71745" w:rsidRDefault="00101E92" w:rsidP="00F71745">
      <w:pPr>
        <w:keepNext/>
        <w:keepLines/>
        <w:jc w:val="left"/>
        <w:rPr>
          <w:rtl/>
          <w:lang w:eastAsia="en-US"/>
        </w:rPr>
      </w:pPr>
      <w:r w:rsidRPr="00101E92">
        <w:rPr>
          <w:rFonts w:hint="cs"/>
          <w:rtl/>
          <w:lang w:eastAsia="en-US"/>
        </w:rPr>
        <w:t xml:space="preserve">הרינו להודיעכם </w:t>
      </w:r>
      <w:r w:rsidR="00F71745">
        <w:rPr>
          <w:rFonts w:hint="cs"/>
          <w:rtl/>
          <w:lang w:eastAsia="en-US"/>
        </w:rPr>
        <w:t>על הוספת נספח 21 למכרז כלהלן:</w:t>
      </w:r>
    </w:p>
    <w:p w14:paraId="36B34841" w14:textId="77777777" w:rsidR="00F71745" w:rsidRDefault="00F71745" w:rsidP="00F71745">
      <w:pPr>
        <w:keepNext/>
        <w:keepLines/>
        <w:jc w:val="left"/>
        <w:rPr>
          <w:rtl/>
          <w:lang w:eastAsia="en-US"/>
        </w:rPr>
      </w:pPr>
    </w:p>
    <w:p w14:paraId="2BF42A1A" w14:textId="0A437420" w:rsidR="00F71745" w:rsidRDefault="00F71745" w:rsidP="00F71745">
      <w:pPr>
        <w:jc w:val="left"/>
        <w:outlineLvl w:val="1"/>
        <w:rPr>
          <w:rFonts w:ascii="David" w:hAnsi="David"/>
          <w:b/>
          <w:bCs/>
          <w:u w:val="single"/>
          <w:rtl/>
        </w:rPr>
      </w:pPr>
      <w:r>
        <w:rPr>
          <w:rFonts w:ascii="David" w:hAnsi="David" w:hint="cs"/>
          <w:b/>
          <w:bCs/>
          <w:u w:val="single"/>
          <w:rtl/>
        </w:rPr>
        <w:t xml:space="preserve">נספח 21 - נוהל </w:t>
      </w:r>
      <w:r w:rsidRPr="002F7F9D">
        <w:rPr>
          <w:rFonts w:ascii="David" w:hAnsi="David"/>
          <w:b/>
          <w:bCs/>
          <w:u w:val="single"/>
          <w:rtl/>
        </w:rPr>
        <w:t xml:space="preserve">אישור תוכניות חינוכיות של גופים ממלכתיים במאגר </w:t>
      </w:r>
      <w:proofErr w:type="spellStart"/>
      <w:r>
        <w:rPr>
          <w:rFonts w:ascii="David" w:hAnsi="David" w:hint="cs"/>
          <w:b/>
          <w:bCs/>
          <w:u w:val="single"/>
          <w:rtl/>
        </w:rPr>
        <w:t>ה</w:t>
      </w:r>
      <w:r w:rsidRPr="002F7F9D">
        <w:rPr>
          <w:rFonts w:ascii="David" w:hAnsi="David"/>
          <w:b/>
          <w:bCs/>
          <w:u w:val="single"/>
          <w:rtl/>
        </w:rPr>
        <w:t>גפ"ן</w:t>
      </w:r>
      <w:proofErr w:type="spellEnd"/>
    </w:p>
    <w:p w14:paraId="50FFE0FD" w14:textId="77777777" w:rsidR="00F71745" w:rsidRDefault="00F71745" w:rsidP="00F71745">
      <w:pPr>
        <w:jc w:val="center"/>
        <w:outlineLvl w:val="1"/>
        <w:rPr>
          <w:rFonts w:ascii="David" w:hAnsi="David"/>
          <w:b/>
          <w:bCs/>
          <w:u w:val="single"/>
          <w:rtl/>
        </w:rPr>
      </w:pPr>
      <w:r>
        <w:rPr>
          <w:rFonts w:ascii="David" w:hAnsi="David" w:hint="cs"/>
          <w:b/>
          <w:bCs/>
          <w:u w:val="single"/>
          <w:rtl/>
        </w:rPr>
        <w:t>מעודכן לתאריך: 7.12.2025</w:t>
      </w:r>
    </w:p>
    <w:p w14:paraId="036736EF" w14:textId="77777777" w:rsidR="00F71745" w:rsidRPr="002F7F9D" w:rsidRDefault="00F71745" w:rsidP="00F71745">
      <w:pPr>
        <w:jc w:val="center"/>
        <w:outlineLvl w:val="1"/>
        <w:rPr>
          <w:rFonts w:ascii="David" w:hAnsi="David"/>
          <w:b/>
          <w:bCs/>
          <w:u w:val="single"/>
        </w:rPr>
      </w:pPr>
    </w:p>
    <w:p w14:paraId="29B32D51" w14:textId="77777777" w:rsidR="00F71745" w:rsidRPr="009C0B89" w:rsidRDefault="00F71745" w:rsidP="00F71745">
      <w:pPr>
        <w:pStyle w:val="af1"/>
        <w:numPr>
          <w:ilvl w:val="0"/>
          <w:numId w:val="81"/>
        </w:numPr>
        <w:overflowPunct/>
        <w:autoSpaceDE/>
        <w:autoSpaceDN/>
        <w:adjustRightInd/>
        <w:contextualSpacing/>
        <w:jc w:val="left"/>
        <w:textAlignment w:val="auto"/>
        <w:outlineLvl w:val="2"/>
        <w:rPr>
          <w:rFonts w:ascii="David" w:hAnsi="David"/>
          <w:b/>
          <w:bCs/>
          <w:u w:val="single"/>
        </w:rPr>
      </w:pPr>
      <w:r w:rsidRPr="009C0B89">
        <w:rPr>
          <w:rFonts w:ascii="David" w:hAnsi="David"/>
          <w:b/>
          <w:bCs/>
          <w:u w:val="single"/>
          <w:rtl/>
        </w:rPr>
        <w:t>רקע ומטרת הנוהל</w:t>
      </w:r>
    </w:p>
    <w:p w14:paraId="59DE42A2" w14:textId="77777777" w:rsidR="00F71745" w:rsidRPr="0081576B" w:rsidRDefault="00F71745" w:rsidP="00F71745">
      <w:pPr>
        <w:rPr>
          <w:rFonts w:ascii="David" w:hAnsi="David"/>
        </w:rPr>
      </w:pPr>
      <w:r w:rsidRPr="0081576B">
        <w:rPr>
          <w:rFonts w:ascii="David" w:hAnsi="David"/>
          <w:rtl/>
        </w:rPr>
        <w:t>מ</w:t>
      </w:r>
      <w:r>
        <w:rPr>
          <w:rFonts w:ascii="David" w:hAnsi="David" w:hint="cs"/>
          <w:rtl/>
        </w:rPr>
        <w:t xml:space="preserve">ערכת </w:t>
      </w:r>
      <w:proofErr w:type="spellStart"/>
      <w:r>
        <w:rPr>
          <w:rFonts w:ascii="David" w:hAnsi="David" w:hint="cs"/>
          <w:rtl/>
        </w:rPr>
        <w:t>ה</w:t>
      </w:r>
      <w:r w:rsidRPr="0081576B">
        <w:rPr>
          <w:rFonts w:ascii="David" w:hAnsi="David"/>
          <w:rtl/>
        </w:rPr>
        <w:t>גפ"ן</w:t>
      </w:r>
      <w:proofErr w:type="spellEnd"/>
      <w:r w:rsidRPr="0081576B">
        <w:rPr>
          <w:rFonts w:ascii="David" w:hAnsi="David"/>
          <w:rtl/>
        </w:rPr>
        <w:t xml:space="preserve"> (ג</w:t>
      </w:r>
      <w:r>
        <w:rPr>
          <w:rFonts w:ascii="David" w:hAnsi="David" w:hint="cs"/>
          <w:rtl/>
        </w:rPr>
        <w:t>מישות פדגוגית ניהולית</w:t>
      </w:r>
      <w:r w:rsidRPr="0081576B">
        <w:rPr>
          <w:rFonts w:ascii="David" w:hAnsi="David"/>
          <w:rtl/>
        </w:rPr>
        <w:t xml:space="preserve">) </w:t>
      </w:r>
      <w:r>
        <w:rPr>
          <w:rFonts w:ascii="David" w:hAnsi="David" w:hint="cs"/>
          <w:rtl/>
        </w:rPr>
        <w:t xml:space="preserve">במשרד החינוך </w:t>
      </w:r>
      <w:r w:rsidRPr="0081576B">
        <w:rPr>
          <w:rFonts w:ascii="David" w:hAnsi="David"/>
          <w:rtl/>
        </w:rPr>
        <w:t>ה</w:t>
      </w:r>
      <w:r>
        <w:rPr>
          <w:rFonts w:ascii="David" w:hAnsi="David" w:hint="cs"/>
          <w:rtl/>
        </w:rPr>
        <w:t xml:space="preserve">ינה מערכת </w:t>
      </w:r>
      <w:r w:rsidRPr="0081576B">
        <w:rPr>
          <w:rFonts w:ascii="David" w:hAnsi="David"/>
          <w:rtl/>
        </w:rPr>
        <w:t>המרכז</w:t>
      </w:r>
      <w:r>
        <w:rPr>
          <w:rFonts w:ascii="David" w:hAnsi="David" w:hint="cs"/>
          <w:rtl/>
        </w:rPr>
        <w:t xml:space="preserve">ת, בין היתר, נתוני תקציב </w:t>
      </w:r>
      <w:r w:rsidRPr="0081576B">
        <w:rPr>
          <w:rFonts w:ascii="David" w:hAnsi="David"/>
          <w:rtl/>
        </w:rPr>
        <w:t xml:space="preserve"> ספקים ותוכניות חינוכיות שאושרו על ידי ועדת המכרזים של משרד החינוך, ואשר רשאים להציע שירותים </w:t>
      </w:r>
      <w:r>
        <w:rPr>
          <w:rFonts w:ascii="David" w:hAnsi="David" w:hint="cs"/>
          <w:rtl/>
        </w:rPr>
        <w:t xml:space="preserve">ומענים חינוכיים </w:t>
      </w:r>
      <w:r w:rsidRPr="0081576B">
        <w:rPr>
          <w:rFonts w:ascii="David" w:hAnsi="David"/>
          <w:rtl/>
        </w:rPr>
        <w:t>לבתי הספר באופן ישיר</w:t>
      </w:r>
      <w:r w:rsidRPr="0081576B">
        <w:rPr>
          <w:rFonts w:ascii="David" w:hAnsi="David"/>
        </w:rPr>
        <w:t>.</w:t>
      </w:r>
      <w:r>
        <w:rPr>
          <w:rFonts w:ascii="David" w:hAnsi="David" w:hint="cs"/>
          <w:rtl/>
        </w:rPr>
        <w:t xml:space="preserve"> בתי הספר עושים שימוש בתקציבי </w:t>
      </w:r>
      <w:proofErr w:type="spellStart"/>
      <w:r>
        <w:rPr>
          <w:rFonts w:ascii="David" w:hAnsi="David" w:hint="cs"/>
          <w:rtl/>
        </w:rPr>
        <w:t>הגפ"ן</w:t>
      </w:r>
      <w:proofErr w:type="spellEnd"/>
      <w:r>
        <w:rPr>
          <w:rFonts w:ascii="David" w:hAnsi="David" w:hint="cs"/>
          <w:rtl/>
        </w:rPr>
        <w:t xml:space="preserve"> אשר מפקיד משרד החינוך בחשבון ייעודי שהוקם בכל בית ספר לצורך כך. </w:t>
      </w:r>
      <w:r w:rsidRPr="0081576B">
        <w:rPr>
          <w:rFonts w:ascii="David" w:hAnsi="David"/>
          <w:rtl/>
        </w:rPr>
        <w:t xml:space="preserve">מעת לעת פונים למשרד גופים ממלכתיים, ממשלתיים או סטטוטוריים – כגון הכנסת, בית המשפט העליון, מבקר המדינה, משטרת ישראל, </w:t>
      </w:r>
      <w:r>
        <w:rPr>
          <w:rFonts w:ascii="David" w:hAnsi="David" w:hint="cs"/>
          <w:rtl/>
        </w:rPr>
        <w:t xml:space="preserve">משרד הביטחון, </w:t>
      </w:r>
      <w:r w:rsidRPr="0081576B">
        <w:rPr>
          <w:rFonts w:ascii="David" w:hAnsi="David"/>
          <w:rtl/>
        </w:rPr>
        <w:t xml:space="preserve">תאגידים ממשלתיים וכד' </w:t>
      </w:r>
      <w:r>
        <w:rPr>
          <w:rFonts w:ascii="David" w:hAnsi="David" w:hint="cs"/>
          <w:rtl/>
        </w:rPr>
        <w:t xml:space="preserve">- </w:t>
      </w:r>
      <w:r w:rsidRPr="0081576B">
        <w:rPr>
          <w:rFonts w:ascii="David" w:hAnsi="David"/>
          <w:rtl/>
        </w:rPr>
        <w:t>המעוניינים להציע תוכניות ייחודיות לבתי הספר</w:t>
      </w:r>
      <w:r w:rsidRPr="0081576B">
        <w:rPr>
          <w:rFonts w:ascii="David" w:hAnsi="David"/>
        </w:rPr>
        <w:t>.</w:t>
      </w:r>
    </w:p>
    <w:p w14:paraId="3EAF2242" w14:textId="77777777" w:rsidR="00F71745" w:rsidRPr="0081576B" w:rsidRDefault="00F71745" w:rsidP="00F71745">
      <w:pPr>
        <w:rPr>
          <w:rFonts w:ascii="David" w:hAnsi="David"/>
        </w:rPr>
      </w:pPr>
      <w:r w:rsidRPr="0081576B">
        <w:rPr>
          <w:rFonts w:ascii="David" w:hAnsi="David"/>
          <w:rtl/>
        </w:rPr>
        <w:t xml:space="preserve">מטרת נוהל זה היא לקבוע </w:t>
      </w:r>
      <w:r>
        <w:rPr>
          <w:rFonts w:ascii="David" w:hAnsi="David" w:hint="cs"/>
          <w:rtl/>
        </w:rPr>
        <w:t xml:space="preserve">הליך </w:t>
      </w:r>
      <w:r w:rsidRPr="0081576B">
        <w:rPr>
          <w:rFonts w:ascii="David" w:hAnsi="David"/>
          <w:rtl/>
        </w:rPr>
        <w:t>להכללת גופים אלה ב</w:t>
      </w:r>
      <w:r>
        <w:rPr>
          <w:rFonts w:ascii="David" w:hAnsi="David" w:hint="cs"/>
          <w:rtl/>
        </w:rPr>
        <w:t xml:space="preserve">מערכת </w:t>
      </w:r>
      <w:proofErr w:type="spellStart"/>
      <w:r>
        <w:rPr>
          <w:rFonts w:ascii="David" w:hAnsi="David" w:hint="cs"/>
          <w:rtl/>
        </w:rPr>
        <w:t>ה</w:t>
      </w:r>
      <w:r w:rsidRPr="0081576B">
        <w:rPr>
          <w:rFonts w:ascii="David" w:hAnsi="David"/>
          <w:rtl/>
        </w:rPr>
        <w:t>גפ"ן</w:t>
      </w:r>
      <w:proofErr w:type="spellEnd"/>
      <w:r w:rsidRPr="0081576B">
        <w:rPr>
          <w:rFonts w:ascii="David" w:hAnsi="David"/>
          <w:rtl/>
        </w:rPr>
        <w:t xml:space="preserve"> </w:t>
      </w:r>
      <w:r w:rsidRPr="0081576B">
        <w:rPr>
          <w:rFonts w:ascii="David" w:hAnsi="David"/>
          <w:b/>
          <w:bCs/>
          <w:rtl/>
        </w:rPr>
        <w:t xml:space="preserve">ללא צורך בהתמודדות במסגרת </w:t>
      </w:r>
      <w:r>
        <w:rPr>
          <w:rFonts w:ascii="David" w:hAnsi="David" w:hint="cs"/>
          <w:b/>
          <w:bCs/>
          <w:rtl/>
        </w:rPr>
        <w:t>ה</w:t>
      </w:r>
      <w:r w:rsidRPr="0081576B">
        <w:rPr>
          <w:rFonts w:ascii="David" w:hAnsi="David"/>
          <w:b/>
          <w:bCs/>
          <w:rtl/>
        </w:rPr>
        <w:t>מכר</w:t>
      </w:r>
      <w:r>
        <w:rPr>
          <w:rFonts w:ascii="David" w:hAnsi="David" w:hint="cs"/>
          <w:b/>
          <w:bCs/>
          <w:rtl/>
        </w:rPr>
        <w:t xml:space="preserve">ז להקמת מאגר תוכניות והמענים שמפרסם משרד החינוך מידי שנה, </w:t>
      </w:r>
      <w:r w:rsidRPr="0081576B">
        <w:rPr>
          <w:rFonts w:ascii="David" w:hAnsi="David"/>
        </w:rPr>
        <w:t xml:space="preserve"> </w:t>
      </w:r>
      <w:r w:rsidRPr="0081576B">
        <w:rPr>
          <w:rFonts w:ascii="David" w:hAnsi="David"/>
          <w:rtl/>
        </w:rPr>
        <w:t>וזאת בכפוף לעמידה בקריטריונים פדגוגיים, כספיים ומשפטיים</w:t>
      </w:r>
      <w:r w:rsidRPr="0081576B">
        <w:rPr>
          <w:rFonts w:ascii="David" w:hAnsi="David"/>
        </w:rPr>
        <w:t>.</w:t>
      </w:r>
    </w:p>
    <w:p w14:paraId="5FC21CE9" w14:textId="77777777" w:rsidR="00F71745" w:rsidRPr="009C0B89" w:rsidRDefault="00F71745" w:rsidP="00F71745">
      <w:pPr>
        <w:pStyle w:val="af1"/>
        <w:numPr>
          <w:ilvl w:val="0"/>
          <w:numId w:val="81"/>
        </w:numPr>
        <w:overflowPunct/>
        <w:autoSpaceDE/>
        <w:autoSpaceDN/>
        <w:adjustRightInd/>
        <w:contextualSpacing/>
        <w:jc w:val="left"/>
        <w:textAlignment w:val="auto"/>
        <w:outlineLvl w:val="2"/>
        <w:rPr>
          <w:rFonts w:ascii="David" w:hAnsi="David"/>
          <w:b/>
          <w:bCs/>
          <w:u w:val="single"/>
        </w:rPr>
      </w:pPr>
      <w:r w:rsidRPr="009C0B89">
        <w:rPr>
          <w:rFonts w:ascii="David" w:hAnsi="David"/>
          <w:b/>
          <w:bCs/>
          <w:u w:val="single"/>
          <w:rtl/>
        </w:rPr>
        <w:t>תחולה</w:t>
      </w:r>
    </w:p>
    <w:p w14:paraId="34DBF5CE" w14:textId="77777777" w:rsidR="00F71745" w:rsidRPr="0081576B" w:rsidRDefault="00F71745" w:rsidP="00F71745">
      <w:pPr>
        <w:rPr>
          <w:rFonts w:ascii="David" w:hAnsi="David"/>
          <w:rtl/>
        </w:rPr>
      </w:pPr>
      <w:r w:rsidRPr="0081576B">
        <w:rPr>
          <w:rFonts w:ascii="David" w:hAnsi="David"/>
          <w:rtl/>
        </w:rPr>
        <w:t xml:space="preserve">נוהל </w:t>
      </w:r>
      <w:r>
        <w:rPr>
          <w:rFonts w:ascii="David" w:hAnsi="David" w:hint="cs"/>
          <w:rtl/>
        </w:rPr>
        <w:t xml:space="preserve">זה </w:t>
      </w:r>
      <w:r w:rsidRPr="0081576B">
        <w:rPr>
          <w:rFonts w:ascii="David" w:hAnsi="David"/>
          <w:rtl/>
        </w:rPr>
        <w:t xml:space="preserve">חל על כלל הגופים המוגדרים כממלכתיים, ממשלתיים או סטטוטוריים </w:t>
      </w:r>
      <w:r>
        <w:rPr>
          <w:rFonts w:ascii="David" w:hAnsi="David" w:hint="cs"/>
          <w:rtl/>
        </w:rPr>
        <w:t xml:space="preserve">(להלן: "גוף ממלכתי") </w:t>
      </w:r>
      <w:r w:rsidRPr="0081576B">
        <w:rPr>
          <w:rFonts w:ascii="David" w:hAnsi="David"/>
          <w:rtl/>
        </w:rPr>
        <w:t xml:space="preserve">שאינם פועלים במישור מסחרי, ואשר מעוניינים להציע תוכנית חינוכית לבתי הספר דרך </w:t>
      </w:r>
      <w:r>
        <w:rPr>
          <w:rFonts w:ascii="David" w:hAnsi="David" w:hint="cs"/>
          <w:rtl/>
        </w:rPr>
        <w:t xml:space="preserve">מכרז </w:t>
      </w:r>
      <w:r w:rsidRPr="0081576B">
        <w:rPr>
          <w:rFonts w:ascii="David" w:hAnsi="David"/>
          <w:rtl/>
        </w:rPr>
        <w:t xml:space="preserve">מאגר </w:t>
      </w:r>
      <w:proofErr w:type="spellStart"/>
      <w:r>
        <w:rPr>
          <w:rFonts w:ascii="David" w:hAnsi="David" w:hint="cs"/>
          <w:rtl/>
        </w:rPr>
        <w:t>ה</w:t>
      </w:r>
      <w:r w:rsidRPr="0081576B">
        <w:rPr>
          <w:rFonts w:ascii="David" w:hAnsi="David"/>
          <w:rtl/>
        </w:rPr>
        <w:t>גפ"ן</w:t>
      </w:r>
      <w:proofErr w:type="spellEnd"/>
      <w:r>
        <w:rPr>
          <w:rFonts w:ascii="David" w:hAnsi="David" w:hint="cs"/>
          <w:rtl/>
        </w:rPr>
        <w:t xml:space="preserve">, על מנת שבתי הספר יוכלו להזמינה באמצעות מערכת </w:t>
      </w:r>
      <w:proofErr w:type="spellStart"/>
      <w:r>
        <w:rPr>
          <w:rFonts w:ascii="David" w:hAnsi="David" w:hint="cs"/>
          <w:rtl/>
        </w:rPr>
        <w:t>הגפ"ן</w:t>
      </w:r>
      <w:proofErr w:type="spellEnd"/>
      <w:r>
        <w:rPr>
          <w:rFonts w:ascii="David" w:hAnsi="David" w:hint="cs"/>
          <w:rtl/>
        </w:rPr>
        <w:t xml:space="preserve"> ולממנה מתוך תקציב הגמישות הפדגוגית העומד לרשותם.  </w:t>
      </w:r>
    </w:p>
    <w:p w14:paraId="251B4879" w14:textId="77777777" w:rsidR="00F71745" w:rsidRPr="009C0B89" w:rsidRDefault="00F71745" w:rsidP="00F71745">
      <w:pPr>
        <w:pStyle w:val="af1"/>
        <w:numPr>
          <w:ilvl w:val="0"/>
          <w:numId w:val="81"/>
        </w:numPr>
        <w:overflowPunct/>
        <w:autoSpaceDE/>
        <w:autoSpaceDN/>
        <w:adjustRightInd/>
        <w:contextualSpacing/>
        <w:jc w:val="left"/>
        <w:textAlignment w:val="auto"/>
        <w:outlineLvl w:val="2"/>
        <w:rPr>
          <w:rFonts w:ascii="David" w:hAnsi="David"/>
          <w:b/>
          <w:bCs/>
          <w:u w:val="single"/>
          <w:rtl/>
        </w:rPr>
      </w:pPr>
      <w:r w:rsidRPr="009C0B89">
        <w:rPr>
          <w:rFonts w:ascii="David" w:hAnsi="David"/>
          <w:b/>
          <w:bCs/>
          <w:u w:val="single"/>
          <w:rtl/>
        </w:rPr>
        <w:t>תנאים מקדימים לאישור</w:t>
      </w:r>
    </w:p>
    <w:p w14:paraId="22B80C6C" w14:textId="77777777" w:rsidR="00F71745" w:rsidRPr="0081576B" w:rsidRDefault="00F71745" w:rsidP="00F71745">
      <w:pPr>
        <w:rPr>
          <w:rFonts w:ascii="David" w:hAnsi="David"/>
        </w:rPr>
      </w:pPr>
      <w:r w:rsidRPr="0081576B">
        <w:rPr>
          <w:rFonts w:ascii="David" w:hAnsi="David"/>
          <w:rtl/>
        </w:rPr>
        <w:t>ועדת המכרזים תהיה רשאית ל</w:t>
      </w:r>
      <w:r>
        <w:rPr>
          <w:rFonts w:ascii="David" w:hAnsi="David" w:hint="cs"/>
          <w:rtl/>
        </w:rPr>
        <w:t>כלול</w:t>
      </w:r>
      <w:r w:rsidRPr="0081576B">
        <w:rPr>
          <w:rFonts w:ascii="David" w:hAnsi="David"/>
          <w:rtl/>
        </w:rPr>
        <w:t xml:space="preserve"> תוכנית חינוכית </w:t>
      </w:r>
      <w:r>
        <w:rPr>
          <w:rFonts w:ascii="David" w:hAnsi="David" w:hint="cs"/>
          <w:rtl/>
        </w:rPr>
        <w:t xml:space="preserve">של גוף ממלכתי במסגרת מערכת </w:t>
      </w:r>
      <w:proofErr w:type="spellStart"/>
      <w:r>
        <w:rPr>
          <w:rFonts w:ascii="David" w:hAnsi="David" w:hint="cs"/>
          <w:rtl/>
        </w:rPr>
        <w:t>הגפ"ן</w:t>
      </w:r>
      <w:proofErr w:type="spellEnd"/>
      <w:r w:rsidRPr="0081576B">
        <w:rPr>
          <w:rFonts w:ascii="David" w:hAnsi="David"/>
          <w:rtl/>
        </w:rPr>
        <w:t>, בכפוף לעמידה בתנאים הבאים</w:t>
      </w:r>
      <w:r>
        <w:rPr>
          <w:rFonts w:ascii="David" w:hAnsi="David" w:hint="cs"/>
          <w:rtl/>
        </w:rPr>
        <w:t>:</w:t>
      </w:r>
    </w:p>
    <w:p w14:paraId="09C14322" w14:textId="77777777" w:rsidR="00F71745" w:rsidRPr="0081576B" w:rsidRDefault="00F71745" w:rsidP="00F71745">
      <w:pPr>
        <w:outlineLvl w:val="3"/>
        <w:rPr>
          <w:rFonts w:ascii="David" w:hAnsi="David"/>
          <w:b/>
          <w:bCs/>
          <w:rtl/>
        </w:rPr>
      </w:pPr>
      <w:r>
        <w:rPr>
          <w:rFonts w:ascii="David" w:hAnsi="David" w:hint="cs"/>
          <w:b/>
          <w:bCs/>
          <w:rtl/>
        </w:rPr>
        <w:t xml:space="preserve"> 3.1 מעמד הגוף</w:t>
      </w:r>
    </w:p>
    <w:p w14:paraId="56393628" w14:textId="77777777" w:rsidR="00F71745" w:rsidRDefault="00F71745" w:rsidP="00F71745">
      <w:pPr>
        <w:rPr>
          <w:rFonts w:ascii="David" w:hAnsi="David"/>
          <w:rtl/>
        </w:rPr>
      </w:pPr>
      <w:r w:rsidRPr="0081576B">
        <w:rPr>
          <w:rFonts w:ascii="David" w:hAnsi="David"/>
          <w:rtl/>
        </w:rPr>
        <w:t>הגוף ה</w:t>
      </w:r>
      <w:r>
        <w:rPr>
          <w:rFonts w:ascii="David" w:hAnsi="David" w:hint="cs"/>
          <w:rtl/>
        </w:rPr>
        <w:t>מבקש להיכלל במאגר הינו אחד מהגופים הבאים:</w:t>
      </w:r>
    </w:p>
    <w:p w14:paraId="6BDF8F52" w14:textId="77777777" w:rsidR="00F71745" w:rsidRPr="0081576B" w:rsidRDefault="00F71745" w:rsidP="00F71745">
      <w:pPr>
        <w:numPr>
          <w:ilvl w:val="0"/>
          <w:numId w:val="79"/>
        </w:numPr>
        <w:overflowPunct/>
        <w:autoSpaceDE/>
        <w:autoSpaceDN/>
        <w:adjustRightInd/>
        <w:jc w:val="left"/>
        <w:textAlignment w:val="auto"/>
        <w:rPr>
          <w:rFonts w:ascii="David" w:hAnsi="David"/>
        </w:rPr>
      </w:pPr>
      <w:r w:rsidRPr="0081576B">
        <w:rPr>
          <w:rFonts w:ascii="David" w:hAnsi="David"/>
          <w:rtl/>
        </w:rPr>
        <w:t>רשות שלטונית (</w:t>
      </w:r>
      <w:r>
        <w:rPr>
          <w:rFonts w:ascii="David" w:hAnsi="David" w:hint="cs"/>
          <w:rtl/>
        </w:rPr>
        <w:t>משרד ממשלתי, ה</w:t>
      </w:r>
      <w:r w:rsidRPr="0081576B">
        <w:rPr>
          <w:rFonts w:ascii="David" w:hAnsi="David"/>
          <w:rtl/>
        </w:rPr>
        <w:t xml:space="preserve">כנסת, בתי </w:t>
      </w:r>
      <w:r>
        <w:rPr>
          <w:rFonts w:ascii="David" w:hAnsi="David" w:hint="cs"/>
          <w:rtl/>
        </w:rPr>
        <w:t>ה</w:t>
      </w:r>
      <w:r w:rsidRPr="0081576B">
        <w:rPr>
          <w:rFonts w:ascii="David" w:hAnsi="David"/>
          <w:rtl/>
        </w:rPr>
        <w:t>משפט, מבקר המדינה, משטרה, שירות בתי הסוהר</w:t>
      </w:r>
      <w:r>
        <w:rPr>
          <w:rFonts w:ascii="David" w:hAnsi="David" w:hint="cs"/>
          <w:rtl/>
        </w:rPr>
        <w:t xml:space="preserve">, צה"ל </w:t>
      </w:r>
      <w:r w:rsidRPr="0081576B">
        <w:rPr>
          <w:rFonts w:ascii="David" w:hAnsi="David"/>
          <w:rtl/>
        </w:rPr>
        <w:t>וכיו"ב)</w:t>
      </w:r>
      <w:r>
        <w:rPr>
          <w:rFonts w:ascii="David" w:hAnsi="David" w:hint="cs"/>
          <w:rtl/>
        </w:rPr>
        <w:t>.</w:t>
      </w:r>
    </w:p>
    <w:p w14:paraId="7A8A211D" w14:textId="77777777" w:rsidR="00F71745" w:rsidRDefault="00F71745" w:rsidP="00F71745">
      <w:pPr>
        <w:numPr>
          <w:ilvl w:val="0"/>
          <w:numId w:val="79"/>
        </w:numPr>
        <w:overflowPunct/>
        <w:autoSpaceDE/>
        <w:autoSpaceDN/>
        <w:adjustRightInd/>
        <w:jc w:val="left"/>
        <w:textAlignment w:val="auto"/>
        <w:rPr>
          <w:rFonts w:ascii="David" w:hAnsi="David"/>
        </w:rPr>
      </w:pPr>
      <w:r w:rsidRPr="0081576B">
        <w:rPr>
          <w:rFonts w:ascii="David" w:hAnsi="David"/>
          <w:rtl/>
        </w:rPr>
        <w:t>תאגיד סטטוטורי או יחידת סמך ממשלתית שאינה פועלת למטרות רווח</w:t>
      </w:r>
      <w:r>
        <w:rPr>
          <w:rFonts w:ascii="David" w:hAnsi="David" w:hint="cs"/>
          <w:rtl/>
        </w:rPr>
        <w:t>.</w:t>
      </w:r>
    </w:p>
    <w:p w14:paraId="5498F6EC" w14:textId="77777777" w:rsidR="00F71745" w:rsidRPr="0081576B" w:rsidRDefault="00F71745" w:rsidP="00F71745">
      <w:pPr>
        <w:outlineLvl w:val="3"/>
        <w:rPr>
          <w:rFonts w:ascii="David" w:hAnsi="David"/>
          <w:b/>
          <w:bCs/>
        </w:rPr>
      </w:pPr>
      <w:r>
        <w:rPr>
          <w:rFonts w:ascii="David" w:hAnsi="David" w:hint="cs"/>
          <w:b/>
          <w:bCs/>
          <w:rtl/>
        </w:rPr>
        <w:t xml:space="preserve">3.2 </w:t>
      </w:r>
      <w:r w:rsidRPr="0081576B">
        <w:rPr>
          <w:rFonts w:ascii="David" w:hAnsi="David"/>
          <w:b/>
          <w:bCs/>
          <w:rtl/>
        </w:rPr>
        <w:t>המלצה פדגוגית</w:t>
      </w:r>
    </w:p>
    <w:p w14:paraId="0B459AE6" w14:textId="77777777" w:rsidR="00F71745" w:rsidRPr="0081576B" w:rsidRDefault="00F71745" w:rsidP="00F71745">
      <w:pPr>
        <w:rPr>
          <w:rFonts w:ascii="David" w:hAnsi="David"/>
          <w:rtl/>
        </w:rPr>
      </w:pPr>
      <w:r w:rsidRPr="0081576B">
        <w:rPr>
          <w:rFonts w:ascii="David" w:hAnsi="David"/>
          <w:rtl/>
        </w:rPr>
        <w:lastRenderedPageBreak/>
        <w:t xml:space="preserve">תתקבל המלצה מפורשת של גורם פדגוגי במשרד החינוך כי התוכנית החינוכית המוצעת רלוונטית, איכותית ומתאימה לקהל היעד במערכת החינוך (תלמידים, צוותי הוראה </w:t>
      </w:r>
      <w:proofErr w:type="spellStart"/>
      <w:r w:rsidRPr="0081576B">
        <w:rPr>
          <w:rFonts w:ascii="David" w:hAnsi="David"/>
          <w:rtl/>
        </w:rPr>
        <w:t>וכו</w:t>
      </w:r>
      <w:proofErr w:type="spellEnd"/>
      <w:r w:rsidRPr="0081576B">
        <w:rPr>
          <w:rFonts w:ascii="David" w:hAnsi="David"/>
          <w:rtl/>
        </w:rPr>
        <w:t>'</w:t>
      </w:r>
      <w:r>
        <w:rPr>
          <w:rFonts w:ascii="David" w:hAnsi="David" w:hint="cs"/>
          <w:rtl/>
        </w:rPr>
        <w:t>, הכוללת תוכנית למידה מפורטת.</w:t>
      </w:r>
    </w:p>
    <w:p w14:paraId="085410E5" w14:textId="77777777" w:rsidR="00F71745" w:rsidRPr="0081576B" w:rsidRDefault="00F71745" w:rsidP="00F71745">
      <w:pPr>
        <w:outlineLvl w:val="3"/>
        <w:rPr>
          <w:rFonts w:ascii="David" w:hAnsi="David"/>
          <w:b/>
          <w:bCs/>
        </w:rPr>
      </w:pPr>
      <w:r>
        <w:rPr>
          <w:rFonts w:ascii="David" w:hAnsi="David" w:hint="cs"/>
          <w:b/>
          <w:bCs/>
          <w:rtl/>
        </w:rPr>
        <w:t xml:space="preserve">3.3 </w:t>
      </w:r>
      <w:r w:rsidRPr="0081576B">
        <w:rPr>
          <w:rFonts w:ascii="David" w:hAnsi="David"/>
          <w:b/>
          <w:bCs/>
        </w:rPr>
        <w:t xml:space="preserve"> </w:t>
      </w:r>
      <w:r w:rsidRPr="0081576B">
        <w:rPr>
          <w:rFonts w:ascii="David" w:hAnsi="David"/>
          <w:b/>
          <w:bCs/>
          <w:rtl/>
        </w:rPr>
        <w:t>מחיר סביר ומבוקר</w:t>
      </w:r>
    </w:p>
    <w:p w14:paraId="1C18E288" w14:textId="77777777" w:rsidR="00F71745" w:rsidRPr="0081576B" w:rsidRDefault="00F71745" w:rsidP="00F71745">
      <w:pPr>
        <w:rPr>
          <w:rFonts w:ascii="David" w:hAnsi="David"/>
        </w:rPr>
      </w:pPr>
      <w:r w:rsidRPr="0081576B">
        <w:rPr>
          <w:rFonts w:ascii="David" w:hAnsi="David"/>
          <w:rtl/>
        </w:rPr>
        <w:t>הגוף יפרט את המחיר המוצע עבור כל תלמיד</w:t>
      </w:r>
      <w:r>
        <w:rPr>
          <w:rFonts w:ascii="David" w:hAnsi="David" w:hint="cs"/>
          <w:rtl/>
        </w:rPr>
        <w:t>, עובד הוראה</w:t>
      </w:r>
      <w:r w:rsidRPr="0081576B">
        <w:rPr>
          <w:rFonts w:ascii="David" w:hAnsi="David"/>
          <w:rtl/>
        </w:rPr>
        <w:t xml:space="preserve"> או משתת</w:t>
      </w:r>
      <w:r>
        <w:rPr>
          <w:rFonts w:ascii="David" w:hAnsi="David" w:hint="cs"/>
          <w:rtl/>
        </w:rPr>
        <w:t xml:space="preserve">ף אחר מבית הספר, לרבות תחשיב כיצד נקבע מחיר זה, ומי באותו גוף קיבל את ההחלטה באשר לקביעתו. </w:t>
      </w:r>
    </w:p>
    <w:p w14:paraId="01B73DDF" w14:textId="77777777" w:rsidR="00F71745" w:rsidRPr="0081576B" w:rsidRDefault="00F71745" w:rsidP="00F71745">
      <w:pPr>
        <w:rPr>
          <w:rFonts w:ascii="David" w:hAnsi="David"/>
        </w:rPr>
      </w:pPr>
      <w:r>
        <w:rPr>
          <w:rFonts w:ascii="David" w:hAnsi="David" w:hint="cs"/>
          <w:rtl/>
        </w:rPr>
        <w:t xml:space="preserve">בכפוף להמלצה לאישור של היחידה המקצועית האחראית במשרד על תחום הפעילות, </w:t>
      </w:r>
      <w:r w:rsidRPr="0081576B">
        <w:rPr>
          <w:rFonts w:ascii="David" w:hAnsi="David"/>
          <w:rtl/>
        </w:rPr>
        <w:t>ועדת המכרזים תבחן את המחיר ותוודא שהוא עומד בקנה מידה סביר, ביחס לשירותים אחרים במערכת</w:t>
      </w:r>
      <w:r w:rsidRPr="0081576B">
        <w:rPr>
          <w:rFonts w:ascii="David" w:hAnsi="David"/>
        </w:rPr>
        <w:t>.</w:t>
      </w:r>
      <w:r>
        <w:rPr>
          <w:rFonts w:ascii="David" w:hAnsi="David" w:hint="cs"/>
          <w:rtl/>
        </w:rPr>
        <w:t xml:space="preserve"> בכל מקרה, ועדת המכרזים לא תאשר שילוב פעילויות בהתאם לנוהל זה במסגרת המאגר, אם המחיר שיגבה לכל משתתף יעלה על סך של 25 ₪ לתלמיד.</w:t>
      </w:r>
    </w:p>
    <w:p w14:paraId="6DCD4BE8" w14:textId="77777777" w:rsidR="00F71745" w:rsidRPr="0081576B" w:rsidRDefault="00F71745" w:rsidP="00F71745">
      <w:pPr>
        <w:rPr>
          <w:rFonts w:ascii="David" w:hAnsi="David"/>
        </w:rPr>
      </w:pPr>
      <w:r w:rsidRPr="0081576B">
        <w:rPr>
          <w:rFonts w:ascii="David" w:hAnsi="David"/>
          <w:rtl/>
        </w:rPr>
        <w:t xml:space="preserve">יינתן אישור </w:t>
      </w:r>
      <w:r>
        <w:rPr>
          <w:rFonts w:ascii="David" w:hAnsi="David" w:hint="cs"/>
          <w:rtl/>
        </w:rPr>
        <w:t xml:space="preserve">בהחלטת ועדת המכרזים </w:t>
      </w:r>
      <w:r w:rsidRPr="0081576B">
        <w:rPr>
          <w:rFonts w:ascii="David" w:hAnsi="David"/>
          <w:rtl/>
        </w:rPr>
        <w:t xml:space="preserve">למחיר </w:t>
      </w:r>
      <w:r>
        <w:rPr>
          <w:rFonts w:ascii="David" w:hAnsi="David" w:hint="cs"/>
          <w:rtl/>
        </w:rPr>
        <w:t xml:space="preserve">שיהיה על בית הספר לשלם בגין כל משתתף בתוכנית או המענה החינוכיים. </w:t>
      </w:r>
    </w:p>
    <w:p w14:paraId="77E5F073" w14:textId="77777777" w:rsidR="00F71745" w:rsidRPr="0081576B" w:rsidRDefault="00F71745" w:rsidP="00F71745">
      <w:pPr>
        <w:outlineLvl w:val="3"/>
        <w:rPr>
          <w:rFonts w:ascii="David" w:hAnsi="David"/>
          <w:b/>
          <w:bCs/>
        </w:rPr>
      </w:pPr>
      <w:r>
        <w:rPr>
          <w:rFonts w:ascii="David" w:hAnsi="David" w:hint="cs"/>
          <w:b/>
          <w:bCs/>
          <w:rtl/>
        </w:rPr>
        <w:t xml:space="preserve">3.4 </w:t>
      </w:r>
      <w:r w:rsidRPr="0081576B">
        <w:rPr>
          <w:rFonts w:ascii="David" w:hAnsi="David"/>
          <w:b/>
          <w:bCs/>
          <w:rtl/>
        </w:rPr>
        <w:t>הסדרת גבייה וביטוח</w:t>
      </w:r>
    </w:p>
    <w:p w14:paraId="4B467592" w14:textId="77777777" w:rsidR="00F71745" w:rsidRPr="0081576B" w:rsidRDefault="00F71745" w:rsidP="00F71745">
      <w:pPr>
        <w:rPr>
          <w:rFonts w:ascii="David" w:hAnsi="David"/>
        </w:rPr>
      </w:pPr>
      <w:r w:rsidRPr="0081576B">
        <w:rPr>
          <w:rFonts w:ascii="David" w:hAnsi="David"/>
          <w:rtl/>
        </w:rPr>
        <w:t xml:space="preserve">על הגוף להצהיר כי יש לו יכולת לגבות את התשלום מבתי הספר </w:t>
      </w:r>
      <w:r w:rsidRPr="0081576B">
        <w:rPr>
          <w:rFonts w:ascii="David" w:hAnsi="David"/>
          <w:b/>
          <w:bCs/>
          <w:rtl/>
        </w:rPr>
        <w:t>באופן עצמאי וללא מעורבות משר</w:t>
      </w:r>
      <w:r>
        <w:rPr>
          <w:rFonts w:ascii="David" w:hAnsi="David" w:hint="cs"/>
          <w:b/>
          <w:bCs/>
          <w:rtl/>
        </w:rPr>
        <w:t xml:space="preserve">ד החינוך. </w:t>
      </w:r>
    </w:p>
    <w:p w14:paraId="69193D60" w14:textId="77777777" w:rsidR="00F71745" w:rsidRPr="0081576B" w:rsidRDefault="00F71745" w:rsidP="00F71745">
      <w:pPr>
        <w:rPr>
          <w:rFonts w:ascii="David" w:hAnsi="David"/>
        </w:rPr>
      </w:pPr>
      <w:r w:rsidRPr="0081576B">
        <w:rPr>
          <w:rFonts w:ascii="David" w:hAnsi="David"/>
          <w:rtl/>
        </w:rPr>
        <w:t>יש להציג אישור ביטוח בתוקף, המכסה את פעילות הגוף מול מוסדות חינוך</w:t>
      </w:r>
      <w:r w:rsidRPr="0081576B">
        <w:rPr>
          <w:rFonts w:ascii="David" w:hAnsi="David"/>
        </w:rPr>
        <w:t>.</w:t>
      </w:r>
    </w:p>
    <w:p w14:paraId="2B38F359" w14:textId="250218B3" w:rsidR="00F71745" w:rsidRPr="00F71745" w:rsidRDefault="00F71745" w:rsidP="00F71745">
      <w:pPr>
        <w:pStyle w:val="af1"/>
        <w:numPr>
          <w:ilvl w:val="0"/>
          <w:numId w:val="81"/>
        </w:numPr>
        <w:overflowPunct/>
        <w:autoSpaceDE/>
        <w:autoSpaceDN/>
        <w:adjustRightInd/>
        <w:contextualSpacing/>
        <w:jc w:val="left"/>
        <w:textAlignment w:val="auto"/>
        <w:outlineLvl w:val="2"/>
        <w:rPr>
          <w:rFonts w:ascii="David" w:hAnsi="David"/>
          <w:b/>
          <w:bCs/>
          <w:u w:val="single"/>
        </w:rPr>
      </w:pPr>
      <w:r w:rsidRPr="009C0B89">
        <w:rPr>
          <w:rFonts w:ascii="David" w:hAnsi="David"/>
          <w:b/>
          <w:bCs/>
          <w:u w:val="single"/>
          <w:rtl/>
        </w:rPr>
        <w:t>הליך האישור</w:t>
      </w:r>
    </w:p>
    <w:p w14:paraId="42DC730D" w14:textId="77777777" w:rsidR="00F71745" w:rsidRDefault="00F71745" w:rsidP="00F71745">
      <w:pPr>
        <w:ind w:left="720"/>
        <w:rPr>
          <w:rFonts w:ascii="David" w:hAnsi="David"/>
          <w:rtl/>
        </w:rPr>
      </w:pPr>
      <w:r>
        <w:rPr>
          <w:rFonts w:ascii="David" w:hAnsi="David" w:hint="cs"/>
          <w:b/>
          <w:bCs/>
          <w:rtl/>
        </w:rPr>
        <w:t xml:space="preserve">א. </w:t>
      </w:r>
      <w:r w:rsidRPr="0081576B">
        <w:rPr>
          <w:rFonts w:ascii="David" w:hAnsi="David"/>
          <w:b/>
          <w:bCs/>
          <w:rtl/>
        </w:rPr>
        <w:t>פנייה ראשונית</w:t>
      </w:r>
      <w:r w:rsidRPr="0081576B">
        <w:rPr>
          <w:rFonts w:ascii="David" w:hAnsi="David"/>
          <w:rtl/>
        </w:rPr>
        <w:t xml:space="preserve"> של הגוף באמצעות טופס ייעודי </w:t>
      </w:r>
      <w:r>
        <w:rPr>
          <w:rFonts w:ascii="David" w:hAnsi="David" w:hint="cs"/>
          <w:rtl/>
        </w:rPr>
        <w:t xml:space="preserve">דיגיטלי </w:t>
      </w:r>
      <w:r w:rsidRPr="0081576B">
        <w:rPr>
          <w:rFonts w:ascii="David" w:hAnsi="David"/>
          <w:rtl/>
        </w:rPr>
        <w:t>הכולל פירוט התוכנית, תחשיב עלויות, ביטוחים והצהרת מעמד</w:t>
      </w:r>
      <w:r w:rsidRPr="0081576B">
        <w:rPr>
          <w:rFonts w:ascii="David" w:hAnsi="David"/>
        </w:rPr>
        <w:t>.</w:t>
      </w:r>
    </w:p>
    <w:p w14:paraId="1E368BC6" w14:textId="77777777" w:rsidR="00F71745" w:rsidRDefault="00F71745" w:rsidP="00F71745">
      <w:pPr>
        <w:ind w:left="720"/>
        <w:rPr>
          <w:rFonts w:ascii="David" w:hAnsi="David"/>
          <w:rtl/>
        </w:rPr>
      </w:pPr>
      <w:r>
        <w:rPr>
          <w:rFonts w:ascii="David" w:hAnsi="David" w:hint="cs"/>
          <w:b/>
          <w:bCs/>
          <w:rtl/>
        </w:rPr>
        <w:t xml:space="preserve">ב. </w:t>
      </w:r>
      <w:r w:rsidRPr="0081576B">
        <w:rPr>
          <w:rFonts w:ascii="David" w:hAnsi="David"/>
          <w:b/>
          <w:bCs/>
          <w:rtl/>
        </w:rPr>
        <w:t>בדיקה פדגוגית</w:t>
      </w:r>
      <w:r w:rsidRPr="0081576B">
        <w:rPr>
          <w:rFonts w:ascii="David" w:hAnsi="David"/>
          <w:rtl/>
        </w:rPr>
        <w:t xml:space="preserve"> של התוכנית על ידי גורם מקצועי רלוונטי </w:t>
      </w:r>
      <w:r>
        <w:rPr>
          <w:rFonts w:ascii="David" w:hAnsi="David" w:hint="cs"/>
          <w:rtl/>
        </w:rPr>
        <w:t xml:space="preserve">בניהול </w:t>
      </w:r>
      <w:r w:rsidRPr="0081576B">
        <w:rPr>
          <w:rFonts w:ascii="David" w:hAnsi="David"/>
          <w:rtl/>
        </w:rPr>
        <w:t xml:space="preserve">אגף </w:t>
      </w:r>
      <w:r>
        <w:rPr>
          <w:rFonts w:ascii="David" w:hAnsi="David" w:hint="cs"/>
          <w:rtl/>
        </w:rPr>
        <w:t>מענים חינוכיים ותהליכי שיתוף וגיבוש המלצה לוועדת מכרזים.</w:t>
      </w:r>
    </w:p>
    <w:p w14:paraId="2D9CDA70" w14:textId="77777777" w:rsidR="00F71745" w:rsidRPr="0081576B" w:rsidRDefault="00F71745" w:rsidP="00F71745">
      <w:pPr>
        <w:ind w:left="720"/>
        <w:rPr>
          <w:rFonts w:ascii="David" w:hAnsi="David"/>
        </w:rPr>
      </w:pPr>
      <w:r>
        <w:rPr>
          <w:rFonts w:ascii="David" w:hAnsi="David" w:hint="cs"/>
          <w:b/>
          <w:bCs/>
          <w:rtl/>
        </w:rPr>
        <w:t xml:space="preserve">ג. דיון בוועדת המכרזים, לרבות לעניין עמידת הגוף והתוכנית בתנאים שנקבעו במסמך זה, הן פדגוגיים והן לעניין המחיר. וועדת המכרזים תנמק החלטתה וככל שהתוכנית תאושר, תכלול ההחלטה גם את התעריף פר תלמיד וכן </w:t>
      </w:r>
      <w:r w:rsidRPr="0081576B">
        <w:rPr>
          <w:rFonts w:ascii="David" w:hAnsi="David"/>
          <w:rtl/>
        </w:rPr>
        <w:t>קביעה של תוקף האישור (שנה/שנתיים/צורך נקודתי)</w:t>
      </w:r>
      <w:r w:rsidRPr="0081576B">
        <w:rPr>
          <w:rFonts w:ascii="David" w:hAnsi="David"/>
        </w:rPr>
        <w:t>.</w:t>
      </w:r>
    </w:p>
    <w:p w14:paraId="7574B44E" w14:textId="77777777" w:rsidR="00F71745" w:rsidRPr="0081576B" w:rsidRDefault="00F71745" w:rsidP="00F71745">
      <w:pPr>
        <w:ind w:left="720"/>
        <w:rPr>
          <w:rFonts w:ascii="David" w:hAnsi="David"/>
        </w:rPr>
      </w:pPr>
      <w:r>
        <w:rPr>
          <w:rFonts w:ascii="David" w:hAnsi="David" w:hint="cs"/>
          <w:b/>
          <w:bCs/>
          <w:rtl/>
        </w:rPr>
        <w:t xml:space="preserve">ד. </w:t>
      </w:r>
      <w:r w:rsidRPr="0081576B">
        <w:rPr>
          <w:rFonts w:ascii="David" w:hAnsi="David"/>
          <w:b/>
          <w:bCs/>
          <w:rtl/>
        </w:rPr>
        <w:t>הוספה למ</w:t>
      </w:r>
      <w:r>
        <w:rPr>
          <w:rFonts w:ascii="David" w:hAnsi="David" w:hint="cs"/>
          <w:b/>
          <w:bCs/>
          <w:rtl/>
        </w:rPr>
        <w:t xml:space="preserve">ערכת </w:t>
      </w:r>
      <w:proofErr w:type="spellStart"/>
      <w:r>
        <w:rPr>
          <w:rFonts w:ascii="David" w:hAnsi="David" w:hint="cs"/>
          <w:b/>
          <w:bCs/>
          <w:rtl/>
        </w:rPr>
        <w:t>ה</w:t>
      </w:r>
      <w:r w:rsidRPr="0081576B">
        <w:rPr>
          <w:rFonts w:ascii="David" w:hAnsi="David"/>
          <w:b/>
          <w:bCs/>
          <w:rtl/>
        </w:rPr>
        <w:t>גפ"ן</w:t>
      </w:r>
      <w:proofErr w:type="spellEnd"/>
      <w:r w:rsidRPr="0081576B">
        <w:rPr>
          <w:rFonts w:ascii="David" w:hAnsi="David"/>
          <w:rtl/>
        </w:rPr>
        <w:t xml:space="preserve"> במעמד מיוחד – "גוף ממלכתי מאושר</w:t>
      </w:r>
      <w:r w:rsidRPr="0081576B">
        <w:rPr>
          <w:rFonts w:ascii="David" w:hAnsi="David"/>
        </w:rPr>
        <w:t>"</w:t>
      </w:r>
    </w:p>
    <w:p w14:paraId="48EA38E2" w14:textId="4BF302D4" w:rsidR="00F71745" w:rsidRPr="00F71745" w:rsidRDefault="00F71745" w:rsidP="00F71745">
      <w:pPr>
        <w:pStyle w:val="af1"/>
        <w:numPr>
          <w:ilvl w:val="0"/>
          <w:numId w:val="81"/>
        </w:numPr>
        <w:overflowPunct/>
        <w:autoSpaceDE/>
        <w:autoSpaceDN/>
        <w:adjustRightInd/>
        <w:contextualSpacing/>
        <w:jc w:val="left"/>
        <w:textAlignment w:val="auto"/>
        <w:outlineLvl w:val="2"/>
        <w:rPr>
          <w:rFonts w:ascii="David" w:hAnsi="David"/>
          <w:b/>
          <w:bCs/>
          <w:u w:val="single"/>
          <w:rtl/>
        </w:rPr>
      </w:pPr>
      <w:r w:rsidRPr="00F71745">
        <w:rPr>
          <w:rFonts w:ascii="David" w:hAnsi="David"/>
          <w:b/>
          <w:bCs/>
          <w:u w:val="single"/>
          <w:rtl/>
        </w:rPr>
        <w:t>הוראות נוספות</w:t>
      </w:r>
    </w:p>
    <w:p w14:paraId="5C95230C" w14:textId="77777777" w:rsidR="00F71745" w:rsidRPr="007D576D" w:rsidRDefault="00F71745" w:rsidP="00F71745">
      <w:pPr>
        <w:pStyle w:val="af1"/>
        <w:outlineLvl w:val="2"/>
        <w:rPr>
          <w:rFonts w:ascii="David" w:hAnsi="David"/>
          <w:b/>
          <w:bCs/>
        </w:rPr>
      </w:pPr>
    </w:p>
    <w:p w14:paraId="606E613E" w14:textId="77777777" w:rsidR="00F71745" w:rsidRDefault="00F71745" w:rsidP="00F71745">
      <w:pPr>
        <w:pStyle w:val="af1"/>
        <w:numPr>
          <w:ilvl w:val="0"/>
          <w:numId w:val="80"/>
        </w:numPr>
        <w:overflowPunct/>
        <w:autoSpaceDE/>
        <w:autoSpaceDN/>
        <w:adjustRightInd/>
        <w:contextualSpacing/>
        <w:textAlignment w:val="auto"/>
        <w:rPr>
          <w:rFonts w:ascii="David" w:hAnsi="David"/>
        </w:rPr>
      </w:pPr>
      <w:r w:rsidRPr="00323B1F">
        <w:rPr>
          <w:rFonts w:ascii="David" w:hAnsi="David"/>
          <w:rtl/>
        </w:rPr>
        <w:t xml:space="preserve">אישור הגוף </w:t>
      </w:r>
      <w:r>
        <w:rPr>
          <w:rFonts w:ascii="David" w:hAnsi="David" w:hint="cs"/>
          <w:rtl/>
        </w:rPr>
        <w:t xml:space="preserve">על ידי ועדת המכרזים </w:t>
      </w:r>
      <w:proofErr w:type="spellStart"/>
      <w:r>
        <w:rPr>
          <w:rFonts w:ascii="David" w:hAnsi="David" w:hint="cs"/>
          <w:rtl/>
        </w:rPr>
        <w:t>ינתן</w:t>
      </w:r>
      <w:proofErr w:type="spellEnd"/>
      <w:r>
        <w:rPr>
          <w:rFonts w:ascii="David" w:hAnsi="David" w:hint="cs"/>
          <w:rtl/>
        </w:rPr>
        <w:t xml:space="preserve"> לאחר דיון פרטני בכל גוף ממלכתי שיבקש לצרף תוכנית או מענה חינוכיים ו</w:t>
      </w:r>
      <w:r w:rsidRPr="00323B1F">
        <w:rPr>
          <w:rFonts w:ascii="David" w:hAnsi="David"/>
          <w:rtl/>
        </w:rPr>
        <w:t>אינו מהווה תקדים לגופים מסחריים</w:t>
      </w:r>
      <w:r w:rsidRPr="00323B1F">
        <w:rPr>
          <w:rFonts w:ascii="David" w:hAnsi="David"/>
        </w:rPr>
        <w:t>.</w:t>
      </w:r>
    </w:p>
    <w:p w14:paraId="5231B703" w14:textId="77777777" w:rsidR="00F71745" w:rsidRDefault="00F71745" w:rsidP="00F71745">
      <w:pPr>
        <w:numPr>
          <w:ilvl w:val="0"/>
          <w:numId w:val="80"/>
        </w:numPr>
        <w:overflowPunct/>
        <w:autoSpaceDE/>
        <w:autoSpaceDN/>
        <w:adjustRightInd/>
        <w:textAlignment w:val="auto"/>
        <w:rPr>
          <w:rFonts w:ascii="David" w:hAnsi="David"/>
        </w:rPr>
      </w:pPr>
      <w:r w:rsidRPr="0081576B">
        <w:rPr>
          <w:rFonts w:ascii="David" w:hAnsi="David"/>
          <w:rtl/>
        </w:rPr>
        <w:t>ניתן לשלול את האישור בכל עת אם יתברר שהגוף פועל באופן מסחרי</w:t>
      </w:r>
      <w:r>
        <w:rPr>
          <w:rFonts w:ascii="David" w:hAnsi="David" w:hint="cs"/>
          <w:rtl/>
        </w:rPr>
        <w:t xml:space="preserve"> (הגוף פועל בשוק תחרותי מול גופים פרטיים ובמטרה להשיא את רווחיו)</w:t>
      </w:r>
      <w:r w:rsidRPr="0081576B">
        <w:rPr>
          <w:rFonts w:ascii="David" w:hAnsi="David"/>
          <w:rtl/>
        </w:rPr>
        <w:t>, אינו עומד בתנאים או קיימת פגיעה בטובת התלמידי</w:t>
      </w:r>
      <w:r>
        <w:rPr>
          <w:rFonts w:ascii="David" w:hAnsi="David" w:hint="cs"/>
          <w:rtl/>
        </w:rPr>
        <w:t>ם או עובדי ההוראה.</w:t>
      </w:r>
    </w:p>
    <w:p w14:paraId="4135CE2B" w14:textId="77777777" w:rsidR="00F71745" w:rsidRDefault="00F71745" w:rsidP="00F71745">
      <w:pPr>
        <w:numPr>
          <w:ilvl w:val="0"/>
          <w:numId w:val="80"/>
        </w:numPr>
        <w:overflowPunct/>
        <w:autoSpaceDE/>
        <w:autoSpaceDN/>
        <w:adjustRightInd/>
        <w:textAlignment w:val="auto"/>
        <w:rPr>
          <w:rFonts w:ascii="David" w:hAnsi="David"/>
        </w:rPr>
      </w:pPr>
      <w:r>
        <w:rPr>
          <w:rFonts w:ascii="David" w:hAnsi="David" w:hint="cs"/>
          <w:rtl/>
        </w:rPr>
        <w:t xml:space="preserve">נוהל זה יפורסם </w:t>
      </w:r>
      <w:hyperlink r:id="rId8" w:history="1">
        <w:r w:rsidRPr="007B5F35">
          <w:rPr>
            <w:rStyle w:val="Hyperlink"/>
            <w:rFonts w:ascii="David" w:hAnsi="David" w:hint="cs"/>
            <w:rtl/>
          </w:rPr>
          <w:t>באתר הייעודי לספקי מכרז המאגר (</w:t>
        </w:r>
        <w:proofErr w:type="spellStart"/>
        <w:r w:rsidRPr="007B5F35">
          <w:rPr>
            <w:rStyle w:val="Hyperlink"/>
            <w:rFonts w:ascii="David" w:hAnsi="David" w:hint="cs"/>
            <w:rtl/>
          </w:rPr>
          <w:t>גפ"ן</w:t>
        </w:r>
        <w:proofErr w:type="spellEnd"/>
        <w:r w:rsidRPr="007B5F35">
          <w:rPr>
            <w:rStyle w:val="Hyperlink"/>
            <w:rFonts w:ascii="David" w:hAnsi="David" w:hint="cs"/>
            <w:rtl/>
          </w:rPr>
          <w:t>)</w:t>
        </w:r>
      </w:hyperlink>
      <w:r>
        <w:rPr>
          <w:rFonts w:ascii="David" w:hAnsi="David" w:hint="cs"/>
          <w:rtl/>
        </w:rPr>
        <w:t xml:space="preserve"> וכן באתר משרד החינוך.</w:t>
      </w:r>
    </w:p>
    <w:p w14:paraId="393F4E88" w14:textId="77777777" w:rsidR="00F71745" w:rsidRDefault="00F71745" w:rsidP="00F71745">
      <w:pPr>
        <w:pStyle w:val="af1"/>
        <w:rPr>
          <w:rFonts w:ascii="David" w:hAnsi="David"/>
          <w:rtl/>
        </w:rPr>
      </w:pPr>
    </w:p>
    <w:p w14:paraId="702E3F4D" w14:textId="69158BD5" w:rsidR="00F71745" w:rsidRPr="00F71745" w:rsidRDefault="00F71745" w:rsidP="00F71745">
      <w:pPr>
        <w:pStyle w:val="af1"/>
        <w:overflowPunct/>
        <w:autoSpaceDE/>
        <w:autoSpaceDN/>
        <w:adjustRightInd/>
        <w:ind w:left="1440"/>
        <w:jc w:val="center"/>
        <w:textAlignment w:val="auto"/>
        <w:rPr>
          <w:rFonts w:ascii="David" w:hAnsi="David"/>
        </w:rPr>
      </w:pPr>
      <w:r>
        <w:rPr>
          <w:rFonts w:ascii="David" w:hAnsi="David" w:hint="cs"/>
          <w:rtl/>
        </w:rPr>
        <w:t xml:space="preserve">- - - סוף הנספח - - - </w:t>
      </w:r>
    </w:p>
    <w:p w14:paraId="0AF270B5" w14:textId="77777777" w:rsidR="008A0A93" w:rsidRDefault="008A0A93" w:rsidP="00F71745">
      <w:pPr>
        <w:pStyle w:val="af1"/>
        <w:keepNext/>
        <w:keepLines/>
        <w:ind w:left="6480"/>
        <w:jc w:val="center"/>
        <w:rPr>
          <w:rFonts w:ascii="David" w:hAnsi="David"/>
          <w:b/>
          <w:bCs/>
          <w:sz w:val="26"/>
          <w:szCs w:val="26"/>
          <w:rtl/>
        </w:rPr>
      </w:pPr>
    </w:p>
    <w:p w14:paraId="11DA9717" w14:textId="16E7B99C" w:rsidR="00F40E36" w:rsidRPr="00F71745" w:rsidRDefault="00F40E36" w:rsidP="00F71745">
      <w:pPr>
        <w:keepNext/>
        <w:keepLines/>
        <w:ind w:left="3969" w:firstLine="567"/>
        <w:rPr>
          <w:rFonts w:ascii="David" w:hAnsi="David"/>
          <w:b/>
          <w:bCs/>
          <w:sz w:val="26"/>
          <w:szCs w:val="26"/>
          <w:rtl/>
        </w:rPr>
      </w:pPr>
      <w:r w:rsidRPr="00F71745">
        <w:rPr>
          <w:rFonts w:ascii="David" w:hAnsi="David"/>
          <w:b/>
          <w:bCs/>
          <w:sz w:val="26"/>
          <w:szCs w:val="26"/>
          <w:rtl/>
        </w:rPr>
        <w:t>בכבוד רב,</w:t>
      </w:r>
    </w:p>
    <w:p w14:paraId="09E2FDD6" w14:textId="77777777" w:rsidR="00F40E36" w:rsidRDefault="00F40E36" w:rsidP="00F71745">
      <w:pPr>
        <w:keepNext/>
        <w:keepLines/>
        <w:tabs>
          <w:tab w:val="center" w:pos="7259"/>
        </w:tabs>
        <w:jc w:val="center"/>
        <w:rPr>
          <w:rFonts w:ascii="David" w:hAnsi="David"/>
          <w:b/>
          <w:bCs/>
          <w:sz w:val="26"/>
          <w:szCs w:val="26"/>
          <w:rtl/>
        </w:rPr>
      </w:pPr>
      <w:r>
        <w:rPr>
          <w:rFonts w:ascii="David" w:hAnsi="David"/>
          <w:b/>
          <w:bCs/>
          <w:sz w:val="26"/>
          <w:szCs w:val="26"/>
          <w:rtl/>
        </w:rPr>
        <w:t>אורנה מיטמיגר</w:t>
      </w:r>
    </w:p>
    <w:p w14:paraId="6430C239" w14:textId="77777777" w:rsidR="00CE4D6E" w:rsidRDefault="00F40E36" w:rsidP="00F71745">
      <w:pPr>
        <w:keepNext/>
        <w:keepLines/>
        <w:tabs>
          <w:tab w:val="center" w:pos="7259"/>
        </w:tabs>
        <w:jc w:val="center"/>
        <w:rPr>
          <w:rFonts w:ascii="David" w:hAnsi="David"/>
          <w:b/>
          <w:bCs/>
          <w:sz w:val="26"/>
          <w:szCs w:val="26"/>
          <w:rtl/>
        </w:rPr>
      </w:pPr>
      <w:r>
        <w:rPr>
          <w:rFonts w:ascii="David" w:hAnsi="David"/>
          <w:b/>
          <w:bCs/>
          <w:sz w:val="26"/>
          <w:szCs w:val="26"/>
          <w:rtl/>
        </w:rPr>
        <w:t>מנהלת אגף רכש מכרזים והתקשרויות</w:t>
      </w:r>
    </w:p>
    <w:p w14:paraId="3D97E97C" w14:textId="77777777" w:rsidR="003E3701" w:rsidRDefault="003E3701" w:rsidP="00F71745">
      <w:pPr>
        <w:keepNext/>
        <w:keepLines/>
        <w:tabs>
          <w:tab w:val="center" w:pos="7259"/>
        </w:tabs>
        <w:rPr>
          <w:rFonts w:ascii="David" w:hAnsi="David"/>
          <w:b/>
          <w:bCs/>
          <w:sz w:val="26"/>
          <w:szCs w:val="26"/>
          <w:rtl/>
        </w:rPr>
      </w:pPr>
    </w:p>
    <w:p w14:paraId="07E51FA7" w14:textId="77777777" w:rsidR="003E3701" w:rsidRDefault="003E3701" w:rsidP="00F71745">
      <w:pPr>
        <w:keepNext/>
        <w:keepLines/>
        <w:tabs>
          <w:tab w:val="center" w:pos="7259"/>
        </w:tabs>
        <w:rPr>
          <w:rFonts w:ascii="David" w:hAnsi="David"/>
          <w:b/>
          <w:bCs/>
          <w:sz w:val="26"/>
          <w:szCs w:val="26"/>
          <w:rtl/>
        </w:rPr>
      </w:pPr>
    </w:p>
    <w:p w14:paraId="7BFC08D4" w14:textId="77777777" w:rsidR="00561515" w:rsidRDefault="00561515" w:rsidP="00F71745">
      <w:pPr>
        <w:keepNext/>
        <w:keepLines/>
        <w:tabs>
          <w:tab w:val="center" w:pos="7259"/>
        </w:tabs>
        <w:rPr>
          <w:rFonts w:ascii="David" w:hAnsi="David"/>
          <w:b/>
          <w:bCs/>
          <w:rtl/>
        </w:rPr>
      </w:pPr>
    </w:p>
    <w:p w14:paraId="0EEBB1F1" w14:textId="77777777" w:rsidR="00561515" w:rsidRPr="007F543F" w:rsidRDefault="00561515" w:rsidP="00F71745">
      <w:pPr>
        <w:keepNext/>
        <w:keepLines/>
        <w:tabs>
          <w:tab w:val="center" w:pos="7259"/>
        </w:tabs>
        <w:rPr>
          <w:rFonts w:ascii="David" w:hAnsi="David"/>
          <w:b/>
          <w:bCs/>
          <w:rtl/>
        </w:rPr>
      </w:pPr>
    </w:p>
    <w:sectPr w:rsidR="00561515" w:rsidRPr="007F543F" w:rsidSect="00F71745">
      <w:pgSz w:w="11909" w:h="16834" w:code="9"/>
      <w:pgMar w:top="1134" w:right="1134" w:bottom="992" w:left="1276"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8D5BA" w14:textId="77777777" w:rsidR="00A30325" w:rsidRDefault="00A30325">
      <w:r>
        <w:separator/>
      </w:r>
    </w:p>
    <w:p w14:paraId="70FC36E1" w14:textId="77777777" w:rsidR="00A30325" w:rsidRDefault="00A30325"/>
  </w:endnote>
  <w:endnote w:type="continuationSeparator" w:id="0">
    <w:p w14:paraId="1D20FCEB" w14:textId="77777777" w:rsidR="00A30325" w:rsidRDefault="00A30325">
      <w:r>
        <w:continuationSeparator/>
      </w:r>
    </w:p>
    <w:p w14:paraId="15939472" w14:textId="77777777" w:rsidR="00A30325" w:rsidRDefault="00A303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8EC2F" w14:textId="77777777" w:rsidR="00A30325" w:rsidRDefault="00A30325">
      <w:r>
        <w:separator/>
      </w:r>
    </w:p>
    <w:p w14:paraId="47D99B98" w14:textId="77777777" w:rsidR="00A30325" w:rsidRDefault="00A30325"/>
  </w:footnote>
  <w:footnote w:type="continuationSeparator" w:id="0">
    <w:p w14:paraId="7A01C0A8" w14:textId="77777777" w:rsidR="00A30325" w:rsidRDefault="00A30325">
      <w:r>
        <w:continuationSeparator/>
      </w:r>
    </w:p>
    <w:p w14:paraId="3048EE36" w14:textId="77777777" w:rsidR="00A30325" w:rsidRDefault="00A3032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607C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 w15:restartNumberingAfterBreak="0">
    <w:nsid w:val="02785498"/>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 w15:restartNumberingAfterBreak="0">
    <w:nsid w:val="06E642AF"/>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B302F1"/>
    <w:multiLevelType w:val="hybridMultilevel"/>
    <w:tmpl w:val="4412E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1E77B5"/>
    <w:multiLevelType w:val="hybridMultilevel"/>
    <w:tmpl w:val="3746EA18"/>
    <w:lvl w:ilvl="0" w:tplc="350206A2">
      <w:start w:val="1"/>
      <w:numFmt w:val="hebrew1"/>
      <w:lvlText w:val="%1."/>
      <w:lvlJc w:val="left"/>
      <w:pPr>
        <w:ind w:left="360" w:hanging="360"/>
      </w:pPr>
      <w:rPr>
        <w:rFonts w:cs="David"/>
      </w:rPr>
    </w:lvl>
    <w:lvl w:ilvl="1" w:tplc="10000019">
      <w:start w:val="1"/>
      <w:numFmt w:val="lowerLetter"/>
      <w:lvlText w:val="%2."/>
      <w:lvlJc w:val="left"/>
      <w:pPr>
        <w:ind w:left="1080" w:hanging="360"/>
      </w:pPr>
    </w:lvl>
    <w:lvl w:ilvl="2" w:tplc="1000001B">
      <w:start w:val="1"/>
      <w:numFmt w:val="lowerRoman"/>
      <w:lvlText w:val="%3."/>
      <w:lvlJc w:val="right"/>
      <w:pPr>
        <w:ind w:left="1800" w:hanging="180"/>
      </w:pPr>
    </w:lvl>
    <w:lvl w:ilvl="3" w:tplc="1000000F">
      <w:start w:val="1"/>
      <w:numFmt w:val="decimal"/>
      <w:lvlText w:val="%4."/>
      <w:lvlJc w:val="left"/>
      <w:pPr>
        <w:ind w:left="2520" w:hanging="360"/>
      </w:pPr>
    </w:lvl>
    <w:lvl w:ilvl="4" w:tplc="10000019">
      <w:start w:val="1"/>
      <w:numFmt w:val="lowerLetter"/>
      <w:lvlText w:val="%5."/>
      <w:lvlJc w:val="left"/>
      <w:pPr>
        <w:ind w:left="3240" w:hanging="360"/>
      </w:pPr>
    </w:lvl>
    <w:lvl w:ilvl="5" w:tplc="1000001B">
      <w:start w:val="1"/>
      <w:numFmt w:val="lowerRoman"/>
      <w:lvlText w:val="%6."/>
      <w:lvlJc w:val="right"/>
      <w:pPr>
        <w:ind w:left="3960" w:hanging="180"/>
      </w:pPr>
    </w:lvl>
    <w:lvl w:ilvl="6" w:tplc="1000000F">
      <w:start w:val="1"/>
      <w:numFmt w:val="decimal"/>
      <w:lvlText w:val="%7."/>
      <w:lvlJc w:val="left"/>
      <w:pPr>
        <w:ind w:left="4680" w:hanging="360"/>
      </w:pPr>
    </w:lvl>
    <w:lvl w:ilvl="7" w:tplc="10000019">
      <w:start w:val="1"/>
      <w:numFmt w:val="lowerLetter"/>
      <w:lvlText w:val="%8."/>
      <w:lvlJc w:val="left"/>
      <w:pPr>
        <w:ind w:left="5400" w:hanging="360"/>
      </w:pPr>
    </w:lvl>
    <w:lvl w:ilvl="8" w:tplc="1000001B">
      <w:start w:val="1"/>
      <w:numFmt w:val="lowerRoman"/>
      <w:lvlText w:val="%9."/>
      <w:lvlJc w:val="right"/>
      <w:pPr>
        <w:ind w:left="6120" w:hanging="180"/>
      </w:pPr>
    </w:lvl>
  </w:abstractNum>
  <w:abstractNum w:abstractNumId="5" w15:restartNumberingAfterBreak="0">
    <w:nsid w:val="097161AF"/>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0DA530E9"/>
    <w:multiLevelType w:val="hybridMultilevel"/>
    <w:tmpl w:val="1102C0AA"/>
    <w:lvl w:ilvl="0" w:tplc="9DEE1BA8">
      <w:start w:val="1"/>
      <w:numFmt w:val="decimal"/>
      <w:lvlText w:val="%1."/>
      <w:lvlJc w:val="left"/>
      <w:pPr>
        <w:ind w:left="720" w:hanging="360"/>
      </w:pPr>
      <w:rPr>
        <w:b w:val="0"/>
        <w:b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0DB50FE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402C20"/>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B8276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0" w15:restartNumberingAfterBreak="0">
    <w:nsid w:val="10B108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2BA1ACF"/>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 w15:restartNumberingAfterBreak="0">
    <w:nsid w:val="13240EE0"/>
    <w:multiLevelType w:val="hybridMultilevel"/>
    <w:tmpl w:val="19F8BEF8"/>
    <w:lvl w:ilvl="0" w:tplc="CB6CAD34">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B8229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4" w15:restartNumberingAfterBreak="0">
    <w:nsid w:val="14052D5E"/>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6C07E75"/>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6" w15:restartNumberingAfterBreak="0">
    <w:nsid w:val="17E13BF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7" w15:restartNumberingAfterBreak="0">
    <w:nsid w:val="1B9B30D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C3C6D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F0F36A4"/>
    <w:multiLevelType w:val="hybridMultilevel"/>
    <w:tmpl w:val="C4C083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03246A1"/>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1" w15:restartNumberingAfterBreak="0">
    <w:nsid w:val="20563EAC"/>
    <w:multiLevelType w:val="hybridMultilevel"/>
    <w:tmpl w:val="FC5854D4"/>
    <w:lvl w:ilvl="0" w:tplc="527485B8">
      <w:start w:val="1"/>
      <w:numFmt w:val="hebrew1"/>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22" w15:restartNumberingAfterBreak="0">
    <w:nsid w:val="20DC3F4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3" w15:restartNumberingAfterBreak="0">
    <w:nsid w:val="219F7EBA"/>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597485C"/>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5A14FC2"/>
    <w:multiLevelType w:val="multilevel"/>
    <w:tmpl w:val="30080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62C2E67"/>
    <w:multiLevelType w:val="hybridMultilevel"/>
    <w:tmpl w:val="A4FA796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274E1270"/>
    <w:multiLevelType w:val="hybridMultilevel"/>
    <w:tmpl w:val="696A8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AE07E28"/>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9" w15:restartNumberingAfterBreak="0">
    <w:nsid w:val="2B121A6D"/>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B267DC1"/>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CB25E23"/>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E095DA0"/>
    <w:multiLevelType w:val="hybridMultilevel"/>
    <w:tmpl w:val="7F2080CA"/>
    <w:lvl w:ilvl="0" w:tplc="341EE2A4">
      <w:start w:val="1"/>
      <w:numFmt w:val="hebrew1"/>
      <w:lvlText w:val="%1."/>
      <w:lvlJc w:val="left"/>
      <w:pPr>
        <w:ind w:left="720" w:hanging="360"/>
      </w:pPr>
      <w:rPr>
        <w:rFonts w:cs="David"/>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2E6B0A6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4" w15:restartNumberingAfterBreak="0">
    <w:nsid w:val="2F713CD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2F80B2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4A903A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8" w15:restartNumberingAfterBreak="0">
    <w:nsid w:val="36034E2F"/>
    <w:multiLevelType w:val="hybridMultilevel"/>
    <w:tmpl w:val="0002B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60A612A"/>
    <w:multiLevelType w:val="hybridMultilevel"/>
    <w:tmpl w:val="0546C998"/>
    <w:lvl w:ilvl="0" w:tplc="AAD65F72">
      <w:start w:val="4"/>
      <w:numFmt w:val="bullet"/>
      <w:lvlText w:val="-"/>
      <w:lvlJc w:val="left"/>
      <w:pPr>
        <w:ind w:left="720" w:hanging="360"/>
      </w:pPr>
      <w:rPr>
        <w:rFonts w:ascii="Arial" w:eastAsiaTheme="minorHAnsi" w:hAnsi="Arial" w:cs="Aria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6744CFE"/>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1" w15:restartNumberingAfterBreak="0">
    <w:nsid w:val="36FB777F"/>
    <w:multiLevelType w:val="hybridMultilevel"/>
    <w:tmpl w:val="DE6EDF9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2" w15:restartNumberingAfterBreak="0">
    <w:nsid w:val="39ED7720"/>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C2C1E1D"/>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4" w15:restartNumberingAfterBreak="0">
    <w:nsid w:val="3CC63DEA"/>
    <w:multiLevelType w:val="hybridMultilevel"/>
    <w:tmpl w:val="F5CE7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0FD5EA8"/>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1627F4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7" w15:restartNumberingAfterBreak="0">
    <w:nsid w:val="42771631"/>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8" w15:restartNumberingAfterBreak="0">
    <w:nsid w:val="45C152DE"/>
    <w:multiLevelType w:val="hybridMultilevel"/>
    <w:tmpl w:val="78D60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61B501E"/>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468632FA"/>
    <w:multiLevelType w:val="hybridMultilevel"/>
    <w:tmpl w:val="6AE40A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B5246F7"/>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2" w15:restartNumberingAfterBreak="0">
    <w:nsid w:val="4C273394"/>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4DEC2ED8"/>
    <w:multiLevelType w:val="hybridMultilevel"/>
    <w:tmpl w:val="3BBE599E"/>
    <w:lvl w:ilvl="0" w:tplc="59BA90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0C309B3"/>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3D96E14"/>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4241F75"/>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7" w15:restartNumberingAfterBreak="0">
    <w:nsid w:val="542E2AF7"/>
    <w:multiLevelType w:val="hybridMultilevel"/>
    <w:tmpl w:val="04E631BE"/>
    <w:lvl w:ilvl="0" w:tplc="9DEE1BA8">
      <w:start w:val="1"/>
      <w:numFmt w:val="decimal"/>
      <w:lvlText w:val="%1."/>
      <w:lvlJc w:val="left"/>
      <w:pPr>
        <w:ind w:left="1068"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4B739E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9" w15:restartNumberingAfterBreak="0">
    <w:nsid w:val="56DB5F3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0" w15:restartNumberingAfterBreak="0">
    <w:nsid w:val="571A4EC8"/>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5ADC61CE"/>
    <w:multiLevelType w:val="multilevel"/>
    <w:tmpl w:val="EADEEF76"/>
    <w:lvl w:ilvl="0">
      <w:start w:val="1"/>
      <w:numFmt w:val="hebrew1"/>
      <w:lvlText w:val="%1."/>
      <w:lvlJc w:val="left"/>
      <w:pPr>
        <w:tabs>
          <w:tab w:val="num" w:pos="720"/>
        </w:tabs>
        <w:ind w:left="720" w:hanging="360"/>
      </w:pPr>
      <w:rPr>
        <w:rFonts w:ascii="David" w:eastAsia="Times New Roman" w:hAnsi="David" w:cs="David"/>
        <w:sz w:val="20"/>
      </w:rPr>
    </w:lvl>
    <w:lvl w:ilvl="1">
      <w:start w:val="11"/>
      <w:numFmt w:val="bullet"/>
      <w:lvlText w:val="-"/>
      <w:lvlJc w:val="left"/>
      <w:pPr>
        <w:ind w:left="1440" w:hanging="360"/>
      </w:pPr>
      <w:rPr>
        <w:rFonts w:ascii="David" w:eastAsia="Times New Roman" w:hAnsi="David"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CE036BD"/>
    <w:multiLevelType w:val="hybridMultilevel"/>
    <w:tmpl w:val="46268C9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5F7432A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4" w15:restartNumberingAfterBreak="0">
    <w:nsid w:val="635B5983"/>
    <w:multiLevelType w:val="hybridMultilevel"/>
    <w:tmpl w:val="9B30EBC8"/>
    <w:lvl w:ilvl="0" w:tplc="0F720E18">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5" w15:restartNumberingAfterBreak="0">
    <w:nsid w:val="65286EE5"/>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6" w15:restartNumberingAfterBreak="0">
    <w:nsid w:val="683A33AC"/>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7" w15:restartNumberingAfterBreak="0">
    <w:nsid w:val="68E43CC7"/>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69A77925"/>
    <w:multiLevelType w:val="hybridMultilevel"/>
    <w:tmpl w:val="5FEE9874"/>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69" w15:restartNumberingAfterBreak="0">
    <w:nsid w:val="6C1F27DB"/>
    <w:multiLevelType w:val="hybridMultilevel"/>
    <w:tmpl w:val="7C80B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C815719"/>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0E25A17"/>
    <w:multiLevelType w:val="hybridMultilevel"/>
    <w:tmpl w:val="EC949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1E112CA"/>
    <w:multiLevelType w:val="hybridMultilevel"/>
    <w:tmpl w:val="A510CB62"/>
    <w:lvl w:ilvl="0" w:tplc="CE400B02">
      <w:start w:val="1"/>
      <w:numFmt w:val="hebrew1"/>
      <w:lvlText w:val="%1."/>
      <w:lvlJc w:val="left"/>
      <w:pPr>
        <w:ind w:left="720" w:hanging="360"/>
      </w:pPr>
      <w:rPr>
        <w:rFonts w:ascii="David" w:hAnsi="David" w:cs="Times New Roman" w:hint="default"/>
        <w:sz w:val="24"/>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73" w15:restartNumberingAfterBreak="0">
    <w:nsid w:val="72D92F36"/>
    <w:multiLevelType w:val="hybridMultilevel"/>
    <w:tmpl w:val="36B085F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4" w15:restartNumberingAfterBreak="0">
    <w:nsid w:val="72F62B02"/>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7489077E"/>
    <w:multiLevelType w:val="hybridMultilevel"/>
    <w:tmpl w:val="B97C60F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6" w15:restartNumberingAfterBreak="0">
    <w:nsid w:val="75631AB3"/>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77"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8" w15:restartNumberingAfterBreak="0">
    <w:nsid w:val="79063749"/>
    <w:multiLevelType w:val="hybridMultilevel"/>
    <w:tmpl w:val="3392C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DE57BC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77"/>
  </w:num>
  <w:num w:numId="2">
    <w:abstractNumId w:val="35"/>
  </w:num>
  <w:num w:numId="3">
    <w:abstractNumId w:val="57"/>
  </w:num>
  <w:num w:numId="4">
    <w:abstractNumId w:val="44"/>
  </w:num>
  <w:num w:numId="5">
    <w:abstractNumId w:val="71"/>
  </w:num>
  <w:num w:numId="6">
    <w:abstractNumId w:val="19"/>
  </w:num>
  <w:num w:numId="7">
    <w:abstractNumId w:val="3"/>
  </w:num>
  <w:num w:numId="8">
    <w:abstractNumId w:val="69"/>
  </w:num>
  <w:num w:numId="9">
    <w:abstractNumId w:val="49"/>
  </w:num>
  <w:num w:numId="10">
    <w:abstractNumId w:val="52"/>
  </w:num>
  <w:num w:numId="11">
    <w:abstractNumId w:val="29"/>
  </w:num>
  <w:num w:numId="12">
    <w:abstractNumId w:val="23"/>
  </w:num>
  <w:num w:numId="13">
    <w:abstractNumId w:val="48"/>
  </w:num>
  <w:num w:numId="14">
    <w:abstractNumId w:val="78"/>
  </w:num>
  <w:num w:numId="15">
    <w:abstractNumId w:val="53"/>
  </w:num>
  <w:num w:numId="16">
    <w:abstractNumId w:val="67"/>
  </w:num>
  <w:num w:numId="17">
    <w:abstractNumId w:val="24"/>
  </w:num>
  <w:num w:numId="18">
    <w:abstractNumId w:val="8"/>
  </w:num>
  <w:num w:numId="19">
    <w:abstractNumId w:val="79"/>
  </w:num>
  <w:num w:numId="20">
    <w:abstractNumId w:val="17"/>
  </w:num>
  <w:num w:numId="21">
    <w:abstractNumId w:val="54"/>
  </w:num>
  <w:num w:numId="22">
    <w:abstractNumId w:val="42"/>
  </w:num>
  <w:num w:numId="23">
    <w:abstractNumId w:val="74"/>
  </w:num>
  <w:num w:numId="24">
    <w:abstractNumId w:val="2"/>
  </w:num>
  <w:num w:numId="25">
    <w:abstractNumId w:val="10"/>
  </w:num>
  <w:num w:numId="26">
    <w:abstractNumId w:val="31"/>
  </w:num>
  <w:num w:numId="27">
    <w:abstractNumId w:val="18"/>
  </w:num>
  <w:num w:numId="28">
    <w:abstractNumId w:val="60"/>
  </w:num>
  <w:num w:numId="29">
    <w:abstractNumId w:val="26"/>
  </w:num>
  <w:num w:numId="30">
    <w:abstractNumId w:val="12"/>
  </w:num>
  <w:num w:numId="31">
    <w:abstractNumId w:val="39"/>
  </w:num>
  <w:num w:numId="3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27"/>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num>
  <w:num w:numId="50">
    <w:abstractNumId w:val="75"/>
  </w:num>
  <w:num w:numId="51">
    <w:abstractNumId w:val="4"/>
  </w:num>
  <w:num w:numId="52">
    <w:abstractNumId w:val="45"/>
  </w:num>
  <w:num w:numId="53">
    <w:abstractNumId w:val="14"/>
  </w:num>
  <w:num w:numId="54">
    <w:abstractNumId w:val="7"/>
  </w:num>
  <w:num w:numId="55">
    <w:abstractNumId w:val="30"/>
  </w:num>
  <w:num w:numId="56">
    <w:abstractNumId w:val="55"/>
  </w:num>
  <w:num w:numId="57">
    <w:abstractNumId w:val="36"/>
  </w:num>
  <w:num w:numId="58">
    <w:abstractNumId w:val="70"/>
  </w:num>
  <w:num w:numId="59">
    <w:abstractNumId w:val="46"/>
  </w:num>
  <w:num w:numId="60">
    <w:abstractNumId w:val="9"/>
  </w:num>
  <w:num w:numId="61">
    <w:abstractNumId w:val="22"/>
  </w:num>
  <w:num w:numId="62">
    <w:abstractNumId w:val="34"/>
  </w:num>
  <w:num w:numId="63">
    <w:abstractNumId w:val="13"/>
  </w:num>
  <w:num w:numId="64">
    <w:abstractNumId w:val="58"/>
  </w:num>
  <w:num w:numId="65">
    <w:abstractNumId w:val="15"/>
  </w:num>
  <w:num w:numId="66">
    <w:abstractNumId w:val="20"/>
  </w:num>
  <w:num w:numId="67">
    <w:abstractNumId w:val="33"/>
  </w:num>
  <w:num w:numId="68">
    <w:abstractNumId w:val="66"/>
  </w:num>
  <w:num w:numId="69">
    <w:abstractNumId w:val="1"/>
  </w:num>
  <w:num w:numId="70">
    <w:abstractNumId w:val="16"/>
  </w:num>
  <w:num w:numId="71">
    <w:abstractNumId w:val="76"/>
  </w:num>
  <w:num w:numId="72">
    <w:abstractNumId w:val="37"/>
  </w:num>
  <w:num w:numId="73">
    <w:abstractNumId w:val="59"/>
  </w:num>
  <w:num w:numId="74">
    <w:abstractNumId w:val="0"/>
  </w:num>
  <w:num w:numId="75">
    <w:abstractNumId w:val="63"/>
  </w:num>
  <w:num w:numId="76">
    <w:abstractNumId w:val="73"/>
  </w:num>
  <w:num w:numId="77">
    <w:abstractNumId w:val="6"/>
  </w:num>
  <w:num w:numId="78">
    <w:abstractNumId w:val="68"/>
  </w:num>
  <w:num w:numId="79">
    <w:abstractNumId w:val="25"/>
  </w:num>
  <w:num w:numId="80">
    <w:abstractNumId w:val="61"/>
  </w:num>
  <w:num w:numId="81">
    <w:abstractNumId w:val="50"/>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514"/>
    <w:rsid w:val="000078AF"/>
    <w:rsid w:val="0002488E"/>
    <w:rsid w:val="00024B66"/>
    <w:rsid w:val="00037747"/>
    <w:rsid w:val="00060056"/>
    <w:rsid w:val="00070DF5"/>
    <w:rsid w:val="00077BD4"/>
    <w:rsid w:val="000917D0"/>
    <w:rsid w:val="00093AB9"/>
    <w:rsid w:val="00094A0C"/>
    <w:rsid w:val="000B0414"/>
    <w:rsid w:val="000C5CBC"/>
    <w:rsid w:val="00101E92"/>
    <w:rsid w:val="00102638"/>
    <w:rsid w:val="00113462"/>
    <w:rsid w:val="0012148C"/>
    <w:rsid w:val="00127D7A"/>
    <w:rsid w:val="00130A63"/>
    <w:rsid w:val="00172166"/>
    <w:rsid w:val="00174DEA"/>
    <w:rsid w:val="00180555"/>
    <w:rsid w:val="00181879"/>
    <w:rsid w:val="00196F64"/>
    <w:rsid w:val="001A2BA5"/>
    <w:rsid w:val="001A644C"/>
    <w:rsid w:val="001A7EF4"/>
    <w:rsid w:val="001B14CF"/>
    <w:rsid w:val="001B2980"/>
    <w:rsid w:val="001B5315"/>
    <w:rsid w:val="001C7BF4"/>
    <w:rsid w:val="001D04AA"/>
    <w:rsid w:val="001D068C"/>
    <w:rsid w:val="001D44D0"/>
    <w:rsid w:val="001D47C1"/>
    <w:rsid w:val="001D5180"/>
    <w:rsid w:val="001D5DEE"/>
    <w:rsid w:val="001E5ABA"/>
    <w:rsid w:val="001E6C2C"/>
    <w:rsid w:val="00220208"/>
    <w:rsid w:val="00234586"/>
    <w:rsid w:val="00241ADB"/>
    <w:rsid w:val="002439CA"/>
    <w:rsid w:val="00246B09"/>
    <w:rsid w:val="00250A93"/>
    <w:rsid w:val="00252DF1"/>
    <w:rsid w:val="0026195C"/>
    <w:rsid w:val="002663C8"/>
    <w:rsid w:val="002845B2"/>
    <w:rsid w:val="00284ECD"/>
    <w:rsid w:val="002A39D9"/>
    <w:rsid w:val="002B0C53"/>
    <w:rsid w:val="002B0FC4"/>
    <w:rsid w:val="002B6A44"/>
    <w:rsid w:val="002B7F1C"/>
    <w:rsid w:val="002E41E9"/>
    <w:rsid w:val="002E4F1A"/>
    <w:rsid w:val="002F3D92"/>
    <w:rsid w:val="002F65A3"/>
    <w:rsid w:val="00303EDB"/>
    <w:rsid w:val="0031364D"/>
    <w:rsid w:val="003150A4"/>
    <w:rsid w:val="00340BE3"/>
    <w:rsid w:val="0036281D"/>
    <w:rsid w:val="003767AE"/>
    <w:rsid w:val="003833A1"/>
    <w:rsid w:val="003878E9"/>
    <w:rsid w:val="003A15A3"/>
    <w:rsid w:val="003B52D4"/>
    <w:rsid w:val="003C1C82"/>
    <w:rsid w:val="003C6E8A"/>
    <w:rsid w:val="003D5F01"/>
    <w:rsid w:val="003D7C60"/>
    <w:rsid w:val="003E3701"/>
    <w:rsid w:val="003E4CE8"/>
    <w:rsid w:val="003E7EA6"/>
    <w:rsid w:val="00402FCD"/>
    <w:rsid w:val="00411141"/>
    <w:rsid w:val="004202D1"/>
    <w:rsid w:val="00425DAB"/>
    <w:rsid w:val="00425EB2"/>
    <w:rsid w:val="00432C21"/>
    <w:rsid w:val="0044413D"/>
    <w:rsid w:val="00450589"/>
    <w:rsid w:val="00455830"/>
    <w:rsid w:val="0046154A"/>
    <w:rsid w:val="00464500"/>
    <w:rsid w:val="00480D7B"/>
    <w:rsid w:val="004946F3"/>
    <w:rsid w:val="004A2F3D"/>
    <w:rsid w:val="004A47A0"/>
    <w:rsid w:val="004A4D62"/>
    <w:rsid w:val="004B0428"/>
    <w:rsid w:val="004C497A"/>
    <w:rsid w:val="0051165C"/>
    <w:rsid w:val="00523122"/>
    <w:rsid w:val="00530FA3"/>
    <w:rsid w:val="005364CD"/>
    <w:rsid w:val="00540270"/>
    <w:rsid w:val="0054285F"/>
    <w:rsid w:val="00546656"/>
    <w:rsid w:val="00553CCC"/>
    <w:rsid w:val="00561515"/>
    <w:rsid w:val="00563A4C"/>
    <w:rsid w:val="00564E17"/>
    <w:rsid w:val="005716EC"/>
    <w:rsid w:val="00585A0C"/>
    <w:rsid w:val="00586761"/>
    <w:rsid w:val="00587C28"/>
    <w:rsid w:val="00597515"/>
    <w:rsid w:val="005A7CCE"/>
    <w:rsid w:val="005A7CE4"/>
    <w:rsid w:val="005B0229"/>
    <w:rsid w:val="005B2172"/>
    <w:rsid w:val="005B2F01"/>
    <w:rsid w:val="005B624F"/>
    <w:rsid w:val="005C11A6"/>
    <w:rsid w:val="005D1DAA"/>
    <w:rsid w:val="005E7CB3"/>
    <w:rsid w:val="00601A60"/>
    <w:rsid w:val="00603C5E"/>
    <w:rsid w:val="00614464"/>
    <w:rsid w:val="00615288"/>
    <w:rsid w:val="00620DCC"/>
    <w:rsid w:val="00630DAE"/>
    <w:rsid w:val="00642576"/>
    <w:rsid w:val="00656333"/>
    <w:rsid w:val="00660BB5"/>
    <w:rsid w:val="006668F6"/>
    <w:rsid w:val="006760FA"/>
    <w:rsid w:val="0068335A"/>
    <w:rsid w:val="00686F97"/>
    <w:rsid w:val="006875B8"/>
    <w:rsid w:val="00695804"/>
    <w:rsid w:val="006963B1"/>
    <w:rsid w:val="00696E12"/>
    <w:rsid w:val="006D254A"/>
    <w:rsid w:val="006D47DF"/>
    <w:rsid w:val="006E3693"/>
    <w:rsid w:val="006E6400"/>
    <w:rsid w:val="006F137B"/>
    <w:rsid w:val="006F2291"/>
    <w:rsid w:val="006F3C5B"/>
    <w:rsid w:val="006F7BC6"/>
    <w:rsid w:val="00701391"/>
    <w:rsid w:val="00705E38"/>
    <w:rsid w:val="00711B4E"/>
    <w:rsid w:val="007124C0"/>
    <w:rsid w:val="0071385D"/>
    <w:rsid w:val="00716B5A"/>
    <w:rsid w:val="00717A02"/>
    <w:rsid w:val="007243E7"/>
    <w:rsid w:val="007303F0"/>
    <w:rsid w:val="00733EB6"/>
    <w:rsid w:val="00741613"/>
    <w:rsid w:val="00757D50"/>
    <w:rsid w:val="00761DA0"/>
    <w:rsid w:val="00762CFB"/>
    <w:rsid w:val="00770AAA"/>
    <w:rsid w:val="00771B8A"/>
    <w:rsid w:val="00796382"/>
    <w:rsid w:val="007A0AC0"/>
    <w:rsid w:val="007A63EA"/>
    <w:rsid w:val="007B728C"/>
    <w:rsid w:val="007D15B3"/>
    <w:rsid w:val="007D7723"/>
    <w:rsid w:val="007E69AF"/>
    <w:rsid w:val="007F543F"/>
    <w:rsid w:val="007F73A3"/>
    <w:rsid w:val="008019FE"/>
    <w:rsid w:val="00813F95"/>
    <w:rsid w:val="008150CB"/>
    <w:rsid w:val="00816EEE"/>
    <w:rsid w:val="00824C49"/>
    <w:rsid w:val="008356B2"/>
    <w:rsid w:val="008402E9"/>
    <w:rsid w:val="00846D3E"/>
    <w:rsid w:val="00863EE1"/>
    <w:rsid w:val="00867901"/>
    <w:rsid w:val="008773EF"/>
    <w:rsid w:val="00880DF1"/>
    <w:rsid w:val="00886B23"/>
    <w:rsid w:val="0089149A"/>
    <w:rsid w:val="00896ACF"/>
    <w:rsid w:val="008A0A93"/>
    <w:rsid w:val="008C3B58"/>
    <w:rsid w:val="008C5252"/>
    <w:rsid w:val="008C7333"/>
    <w:rsid w:val="008E4FCC"/>
    <w:rsid w:val="008E6689"/>
    <w:rsid w:val="008E7BD6"/>
    <w:rsid w:val="008F6A88"/>
    <w:rsid w:val="00900D3E"/>
    <w:rsid w:val="00914089"/>
    <w:rsid w:val="009156AB"/>
    <w:rsid w:val="00921E37"/>
    <w:rsid w:val="00935452"/>
    <w:rsid w:val="00945E08"/>
    <w:rsid w:val="00977369"/>
    <w:rsid w:val="00982765"/>
    <w:rsid w:val="00994057"/>
    <w:rsid w:val="009A1A1D"/>
    <w:rsid w:val="009E1935"/>
    <w:rsid w:val="00A02D37"/>
    <w:rsid w:val="00A0538C"/>
    <w:rsid w:val="00A0750B"/>
    <w:rsid w:val="00A10DDF"/>
    <w:rsid w:val="00A15A38"/>
    <w:rsid w:val="00A163CD"/>
    <w:rsid w:val="00A164B2"/>
    <w:rsid w:val="00A17514"/>
    <w:rsid w:val="00A30325"/>
    <w:rsid w:val="00A318FE"/>
    <w:rsid w:val="00A368C8"/>
    <w:rsid w:val="00A41A69"/>
    <w:rsid w:val="00A63D1E"/>
    <w:rsid w:val="00A642A1"/>
    <w:rsid w:val="00A810C3"/>
    <w:rsid w:val="00A82936"/>
    <w:rsid w:val="00A97266"/>
    <w:rsid w:val="00AA3533"/>
    <w:rsid w:val="00AB2C44"/>
    <w:rsid w:val="00AB442B"/>
    <w:rsid w:val="00AB786A"/>
    <w:rsid w:val="00AC370E"/>
    <w:rsid w:val="00AC3E03"/>
    <w:rsid w:val="00AD115B"/>
    <w:rsid w:val="00AE25DC"/>
    <w:rsid w:val="00AE7536"/>
    <w:rsid w:val="00AF66D9"/>
    <w:rsid w:val="00AF76C4"/>
    <w:rsid w:val="00B0738E"/>
    <w:rsid w:val="00B31199"/>
    <w:rsid w:val="00B35E07"/>
    <w:rsid w:val="00B4076D"/>
    <w:rsid w:val="00B704EA"/>
    <w:rsid w:val="00B73758"/>
    <w:rsid w:val="00B75795"/>
    <w:rsid w:val="00B765EF"/>
    <w:rsid w:val="00B9083E"/>
    <w:rsid w:val="00B97C18"/>
    <w:rsid w:val="00BA09DB"/>
    <w:rsid w:val="00BB6D93"/>
    <w:rsid w:val="00BC10B6"/>
    <w:rsid w:val="00BD28B8"/>
    <w:rsid w:val="00BD6F77"/>
    <w:rsid w:val="00BE1C97"/>
    <w:rsid w:val="00BF01BD"/>
    <w:rsid w:val="00BF6032"/>
    <w:rsid w:val="00BF75C4"/>
    <w:rsid w:val="00BF7871"/>
    <w:rsid w:val="00C0105A"/>
    <w:rsid w:val="00C13E24"/>
    <w:rsid w:val="00C16A7A"/>
    <w:rsid w:val="00C208F6"/>
    <w:rsid w:val="00C25A34"/>
    <w:rsid w:val="00C34BEF"/>
    <w:rsid w:val="00C36C5E"/>
    <w:rsid w:val="00C51C78"/>
    <w:rsid w:val="00C5460D"/>
    <w:rsid w:val="00C57166"/>
    <w:rsid w:val="00C70E20"/>
    <w:rsid w:val="00C71918"/>
    <w:rsid w:val="00C730F4"/>
    <w:rsid w:val="00C75E93"/>
    <w:rsid w:val="00C85D36"/>
    <w:rsid w:val="00C90990"/>
    <w:rsid w:val="00C91A64"/>
    <w:rsid w:val="00C97B22"/>
    <w:rsid w:val="00CB437D"/>
    <w:rsid w:val="00CB6ACA"/>
    <w:rsid w:val="00CC374F"/>
    <w:rsid w:val="00CD46F2"/>
    <w:rsid w:val="00CD7315"/>
    <w:rsid w:val="00CE289D"/>
    <w:rsid w:val="00CE4D6E"/>
    <w:rsid w:val="00CF109D"/>
    <w:rsid w:val="00D001D3"/>
    <w:rsid w:val="00D02B77"/>
    <w:rsid w:val="00D1210D"/>
    <w:rsid w:val="00D3431F"/>
    <w:rsid w:val="00D343F9"/>
    <w:rsid w:val="00D42898"/>
    <w:rsid w:val="00D44732"/>
    <w:rsid w:val="00D45F3E"/>
    <w:rsid w:val="00D5091C"/>
    <w:rsid w:val="00D56DB8"/>
    <w:rsid w:val="00D57074"/>
    <w:rsid w:val="00D75CE2"/>
    <w:rsid w:val="00D91542"/>
    <w:rsid w:val="00D91F00"/>
    <w:rsid w:val="00D9307C"/>
    <w:rsid w:val="00D97385"/>
    <w:rsid w:val="00DA18A4"/>
    <w:rsid w:val="00DA2CE0"/>
    <w:rsid w:val="00DA5EAD"/>
    <w:rsid w:val="00DA7E9F"/>
    <w:rsid w:val="00DB2D05"/>
    <w:rsid w:val="00DB4CB9"/>
    <w:rsid w:val="00DC200F"/>
    <w:rsid w:val="00DC3F5C"/>
    <w:rsid w:val="00DC4307"/>
    <w:rsid w:val="00DE1D6F"/>
    <w:rsid w:val="00DF7131"/>
    <w:rsid w:val="00E003F4"/>
    <w:rsid w:val="00E03B85"/>
    <w:rsid w:val="00E17C77"/>
    <w:rsid w:val="00E33D59"/>
    <w:rsid w:val="00E40E18"/>
    <w:rsid w:val="00E44523"/>
    <w:rsid w:val="00E44BF4"/>
    <w:rsid w:val="00E51D6B"/>
    <w:rsid w:val="00E57912"/>
    <w:rsid w:val="00E63C96"/>
    <w:rsid w:val="00E73FCC"/>
    <w:rsid w:val="00E92E2A"/>
    <w:rsid w:val="00E94237"/>
    <w:rsid w:val="00E95A61"/>
    <w:rsid w:val="00EA5510"/>
    <w:rsid w:val="00EA6809"/>
    <w:rsid w:val="00EB4EA6"/>
    <w:rsid w:val="00ED79A5"/>
    <w:rsid w:val="00EE747C"/>
    <w:rsid w:val="00EE77F3"/>
    <w:rsid w:val="00EF451F"/>
    <w:rsid w:val="00F01E1A"/>
    <w:rsid w:val="00F10A7B"/>
    <w:rsid w:val="00F138E6"/>
    <w:rsid w:val="00F21FAA"/>
    <w:rsid w:val="00F2210A"/>
    <w:rsid w:val="00F30526"/>
    <w:rsid w:val="00F40E36"/>
    <w:rsid w:val="00F42BAD"/>
    <w:rsid w:val="00F449BD"/>
    <w:rsid w:val="00F516B2"/>
    <w:rsid w:val="00F526B8"/>
    <w:rsid w:val="00F6443C"/>
    <w:rsid w:val="00F71745"/>
    <w:rsid w:val="00F751D6"/>
    <w:rsid w:val="00F752D1"/>
    <w:rsid w:val="00F81619"/>
    <w:rsid w:val="00F8655F"/>
    <w:rsid w:val="00F945ED"/>
    <w:rsid w:val="00F94EC8"/>
    <w:rsid w:val="00FB11FA"/>
    <w:rsid w:val="00FC2F25"/>
    <w:rsid w:val="00FC5016"/>
    <w:rsid w:val="00FC5FAF"/>
    <w:rsid w:val="00FD0E61"/>
    <w:rsid w:val="00FD427F"/>
    <w:rsid w:val="00FD4782"/>
    <w:rsid w:val="00FD78E1"/>
    <w:rsid w:val="00FF130A"/>
    <w:rsid w:val="00FF3AFE"/>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166312B"/>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3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14">
    <w:name w:val="אזכור לא מזוהה1"/>
    <w:basedOn w:val="a1"/>
    <w:uiPriority w:val="99"/>
    <w:semiHidden/>
    <w:unhideWhenUsed/>
    <w:rsid w:val="002E4F1A"/>
    <w:rPr>
      <w:color w:val="605E5C"/>
      <w:shd w:val="clear" w:color="auto" w:fill="E1DFDD"/>
    </w:rPr>
  </w:style>
  <w:style w:type="table" w:customStyle="1" w:styleId="TableGrid1">
    <w:name w:val="Table Grid1"/>
    <w:basedOn w:val="a2"/>
    <w:next w:val="af0"/>
    <w:uiPriority w:val="39"/>
    <w:rsid w:val="003E3701"/>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5">
    <w:name w:val="אזכור לא מזוהה2"/>
    <w:basedOn w:val="a1"/>
    <w:uiPriority w:val="99"/>
    <w:semiHidden/>
    <w:unhideWhenUsed/>
    <w:rsid w:val="00561515"/>
    <w:rPr>
      <w:color w:val="605E5C"/>
      <w:shd w:val="clear" w:color="auto" w:fill="E1DFDD"/>
    </w:rPr>
  </w:style>
  <w:style w:type="paragraph" w:customStyle="1" w:styleId="msonormal0">
    <w:name w:val="msonormal"/>
    <w:basedOn w:val="a0"/>
    <w:rsid w:val="007D15B3"/>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0"/>
    <w:rsid w:val="007D15B3"/>
    <w:pPr>
      <w:pBdr>
        <w:top w:val="single" w:sz="4" w:space="0" w:color="C0C0C0"/>
        <w:left w:val="single" w:sz="4" w:space="0" w:color="E0E0E0"/>
        <w:bottom w:val="single" w:sz="4" w:space="0" w:color="E0E0E0"/>
        <w:right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64">
    <w:name w:val="xl64"/>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5">
    <w:name w:val="xl65"/>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66">
    <w:name w:val="xl66"/>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7">
    <w:name w:val="xl67"/>
    <w:basedOn w:val="a0"/>
    <w:rsid w:val="007D15B3"/>
    <w:pPr>
      <w:pBdr>
        <w:top w:val="single" w:sz="4" w:space="0" w:color="C0C0C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8">
    <w:name w:val="xl68"/>
    <w:basedOn w:val="a0"/>
    <w:rsid w:val="007D15B3"/>
    <w:pPr>
      <w:pBdr>
        <w:top w:val="single" w:sz="4" w:space="0" w:color="C0C0C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9">
    <w:name w:val="xl69"/>
    <w:basedOn w:val="a0"/>
    <w:rsid w:val="007D15B3"/>
    <w:pPr>
      <w:pBdr>
        <w:top w:val="single" w:sz="4" w:space="0" w:color="C0C0C0"/>
        <w:left w:val="single" w:sz="4" w:space="0" w:color="E0E0E0"/>
        <w:bottom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70">
    <w:name w:val="xl70"/>
    <w:basedOn w:val="a0"/>
    <w:rsid w:val="007D15B3"/>
    <w:pPr>
      <w:pBdr>
        <w:top w:val="single" w:sz="4" w:space="0" w:color="C0C0C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1">
    <w:name w:val="xl71"/>
    <w:basedOn w:val="a0"/>
    <w:rsid w:val="007D15B3"/>
    <w:pP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2">
    <w:name w:val="xl72"/>
    <w:basedOn w:val="a0"/>
    <w:rsid w:val="007D15B3"/>
    <w:pPr>
      <w:pBdr>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3">
    <w:name w:val="xl73"/>
    <w:basedOn w:val="a0"/>
    <w:rsid w:val="007D15B3"/>
    <w:pPr>
      <w:pBdr>
        <w:top w:val="single" w:sz="4" w:space="0" w:color="E0E0E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4">
    <w:name w:val="xl74"/>
    <w:basedOn w:val="a0"/>
    <w:rsid w:val="007D15B3"/>
    <w:pPr>
      <w:pBdr>
        <w:top w:val="single" w:sz="4" w:space="0" w:color="E0E0E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5">
    <w:name w:val="xl75"/>
    <w:basedOn w:val="a0"/>
    <w:rsid w:val="007D15B3"/>
    <w:pPr>
      <w:pBdr>
        <w:top w:val="single" w:sz="4" w:space="0" w:color="E0E0E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6">
    <w:name w:val="xl76"/>
    <w:basedOn w:val="a0"/>
    <w:rsid w:val="007D15B3"/>
    <w:pPr>
      <w:pBdr>
        <w:top w:val="single" w:sz="4" w:space="0" w:color="E0E0E0"/>
        <w:bottom w:val="single" w:sz="4" w:space="0" w:color="C0C0C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7">
    <w:name w:val="xl77"/>
    <w:basedOn w:val="a0"/>
    <w:rsid w:val="007D15B3"/>
    <w:pPr>
      <w:pBdr>
        <w:top w:val="single" w:sz="4" w:space="0" w:color="E0E0E0"/>
        <w:bottom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8">
    <w:name w:val="xl78"/>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79">
    <w:name w:val="xl79"/>
    <w:basedOn w:val="a0"/>
    <w:rsid w:val="007D15B3"/>
    <w:pPr>
      <w:pBdr>
        <w:top w:val="single" w:sz="4" w:space="0" w:color="E0E0E0"/>
        <w:bottom w:val="single" w:sz="4" w:space="0" w:color="C0C0C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54016439">
      <w:bodyDiv w:val="1"/>
      <w:marLeft w:val="0"/>
      <w:marRight w:val="0"/>
      <w:marTop w:val="0"/>
      <w:marBottom w:val="0"/>
      <w:divBdr>
        <w:top w:val="none" w:sz="0" w:space="0" w:color="auto"/>
        <w:left w:val="none" w:sz="0" w:space="0" w:color="auto"/>
        <w:bottom w:val="none" w:sz="0" w:space="0" w:color="auto"/>
        <w:right w:val="none" w:sz="0" w:space="0" w:color="auto"/>
      </w:divBdr>
    </w:div>
    <w:div w:id="67961617">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58224436">
      <w:bodyDiv w:val="1"/>
      <w:marLeft w:val="0"/>
      <w:marRight w:val="0"/>
      <w:marTop w:val="0"/>
      <w:marBottom w:val="0"/>
      <w:divBdr>
        <w:top w:val="none" w:sz="0" w:space="0" w:color="auto"/>
        <w:left w:val="none" w:sz="0" w:space="0" w:color="auto"/>
        <w:bottom w:val="none" w:sz="0" w:space="0" w:color="auto"/>
        <w:right w:val="none" w:sz="0" w:space="0" w:color="auto"/>
      </w:divBdr>
      <w:divsChild>
        <w:div w:id="1783187130">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35517761">
      <w:bodyDiv w:val="1"/>
      <w:marLeft w:val="0"/>
      <w:marRight w:val="0"/>
      <w:marTop w:val="0"/>
      <w:marBottom w:val="0"/>
      <w:divBdr>
        <w:top w:val="none" w:sz="0" w:space="0" w:color="auto"/>
        <w:left w:val="none" w:sz="0" w:space="0" w:color="auto"/>
        <w:bottom w:val="none" w:sz="0" w:space="0" w:color="auto"/>
        <w:right w:val="none" w:sz="0" w:space="0" w:color="auto"/>
      </w:divBdr>
    </w:div>
    <w:div w:id="514617337">
      <w:bodyDiv w:val="1"/>
      <w:marLeft w:val="0"/>
      <w:marRight w:val="0"/>
      <w:marTop w:val="0"/>
      <w:marBottom w:val="0"/>
      <w:divBdr>
        <w:top w:val="none" w:sz="0" w:space="0" w:color="auto"/>
        <w:left w:val="none" w:sz="0" w:space="0" w:color="auto"/>
        <w:bottom w:val="none" w:sz="0" w:space="0" w:color="auto"/>
        <w:right w:val="none" w:sz="0" w:space="0" w:color="auto"/>
      </w:divBdr>
      <w:divsChild>
        <w:div w:id="388311061">
          <w:marLeft w:val="0"/>
          <w:marRight w:val="0"/>
          <w:marTop w:val="0"/>
          <w:marBottom w:val="0"/>
          <w:divBdr>
            <w:top w:val="none" w:sz="0" w:space="0" w:color="auto"/>
            <w:left w:val="none" w:sz="0" w:space="0" w:color="auto"/>
            <w:bottom w:val="none" w:sz="0" w:space="0" w:color="auto"/>
            <w:right w:val="none" w:sz="0" w:space="0" w:color="auto"/>
          </w:divBdr>
        </w:div>
      </w:divsChild>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35336379">
      <w:bodyDiv w:val="1"/>
      <w:marLeft w:val="0"/>
      <w:marRight w:val="0"/>
      <w:marTop w:val="0"/>
      <w:marBottom w:val="0"/>
      <w:divBdr>
        <w:top w:val="none" w:sz="0" w:space="0" w:color="auto"/>
        <w:left w:val="none" w:sz="0" w:space="0" w:color="auto"/>
        <w:bottom w:val="none" w:sz="0" w:space="0" w:color="auto"/>
        <w:right w:val="none" w:sz="0" w:space="0" w:color="auto"/>
      </w:divBdr>
    </w:div>
    <w:div w:id="642393174">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25265444">
      <w:bodyDiv w:val="1"/>
      <w:marLeft w:val="0"/>
      <w:marRight w:val="0"/>
      <w:marTop w:val="0"/>
      <w:marBottom w:val="0"/>
      <w:divBdr>
        <w:top w:val="none" w:sz="0" w:space="0" w:color="auto"/>
        <w:left w:val="none" w:sz="0" w:space="0" w:color="auto"/>
        <w:bottom w:val="none" w:sz="0" w:space="0" w:color="auto"/>
        <w:right w:val="none" w:sz="0" w:space="0" w:color="auto"/>
      </w:divBdr>
      <w:divsChild>
        <w:div w:id="465271560">
          <w:marLeft w:val="0"/>
          <w:marRight w:val="0"/>
          <w:marTop w:val="0"/>
          <w:marBottom w:val="0"/>
          <w:divBdr>
            <w:top w:val="none" w:sz="0" w:space="0" w:color="auto"/>
            <w:left w:val="none" w:sz="0" w:space="0" w:color="auto"/>
            <w:bottom w:val="none" w:sz="0" w:space="0" w:color="auto"/>
            <w:right w:val="none" w:sz="0" w:space="0" w:color="auto"/>
          </w:divBdr>
        </w:div>
        <w:div w:id="361058666">
          <w:marLeft w:val="0"/>
          <w:marRight w:val="0"/>
          <w:marTop w:val="0"/>
          <w:marBottom w:val="0"/>
          <w:divBdr>
            <w:top w:val="none" w:sz="0" w:space="0" w:color="auto"/>
            <w:left w:val="none" w:sz="0" w:space="0" w:color="auto"/>
            <w:bottom w:val="none" w:sz="0" w:space="0" w:color="auto"/>
            <w:right w:val="none" w:sz="0" w:space="0" w:color="auto"/>
          </w:divBdr>
        </w:div>
        <w:div w:id="2140225638">
          <w:marLeft w:val="0"/>
          <w:marRight w:val="0"/>
          <w:marTop w:val="0"/>
          <w:marBottom w:val="0"/>
          <w:divBdr>
            <w:top w:val="none" w:sz="0" w:space="0" w:color="auto"/>
            <w:left w:val="none" w:sz="0" w:space="0" w:color="auto"/>
            <w:bottom w:val="none" w:sz="0" w:space="0" w:color="auto"/>
            <w:right w:val="none" w:sz="0" w:space="0" w:color="auto"/>
          </w:divBdr>
        </w:div>
        <w:div w:id="515995740">
          <w:marLeft w:val="0"/>
          <w:marRight w:val="0"/>
          <w:marTop w:val="0"/>
          <w:marBottom w:val="0"/>
          <w:divBdr>
            <w:top w:val="none" w:sz="0" w:space="0" w:color="auto"/>
            <w:left w:val="none" w:sz="0" w:space="0" w:color="auto"/>
            <w:bottom w:val="none" w:sz="0" w:space="0" w:color="auto"/>
            <w:right w:val="none" w:sz="0" w:space="0" w:color="auto"/>
          </w:divBdr>
        </w:div>
        <w:div w:id="84156025">
          <w:marLeft w:val="0"/>
          <w:marRight w:val="0"/>
          <w:marTop w:val="0"/>
          <w:marBottom w:val="0"/>
          <w:divBdr>
            <w:top w:val="none" w:sz="0" w:space="0" w:color="auto"/>
            <w:left w:val="none" w:sz="0" w:space="0" w:color="auto"/>
            <w:bottom w:val="none" w:sz="0" w:space="0" w:color="auto"/>
            <w:right w:val="none" w:sz="0" w:space="0" w:color="auto"/>
          </w:divBdr>
        </w:div>
        <w:div w:id="579604333">
          <w:marLeft w:val="0"/>
          <w:marRight w:val="0"/>
          <w:marTop w:val="0"/>
          <w:marBottom w:val="0"/>
          <w:divBdr>
            <w:top w:val="none" w:sz="0" w:space="0" w:color="auto"/>
            <w:left w:val="none" w:sz="0" w:space="0" w:color="auto"/>
            <w:bottom w:val="none" w:sz="0" w:space="0" w:color="auto"/>
            <w:right w:val="none" w:sz="0" w:space="0" w:color="auto"/>
          </w:divBdr>
        </w:div>
        <w:div w:id="1181046244">
          <w:marLeft w:val="0"/>
          <w:marRight w:val="0"/>
          <w:marTop w:val="0"/>
          <w:marBottom w:val="0"/>
          <w:divBdr>
            <w:top w:val="none" w:sz="0" w:space="0" w:color="auto"/>
            <w:left w:val="none" w:sz="0" w:space="0" w:color="auto"/>
            <w:bottom w:val="none" w:sz="0" w:space="0" w:color="auto"/>
            <w:right w:val="none" w:sz="0" w:space="0" w:color="auto"/>
          </w:divBdr>
        </w:div>
        <w:div w:id="536742025">
          <w:marLeft w:val="0"/>
          <w:marRight w:val="0"/>
          <w:marTop w:val="0"/>
          <w:marBottom w:val="0"/>
          <w:divBdr>
            <w:top w:val="none" w:sz="0" w:space="0" w:color="auto"/>
            <w:left w:val="none" w:sz="0" w:space="0" w:color="auto"/>
            <w:bottom w:val="none" w:sz="0" w:space="0" w:color="auto"/>
            <w:right w:val="none" w:sz="0" w:space="0" w:color="auto"/>
          </w:divBdr>
        </w:div>
        <w:div w:id="1838809470">
          <w:marLeft w:val="0"/>
          <w:marRight w:val="0"/>
          <w:marTop w:val="0"/>
          <w:marBottom w:val="0"/>
          <w:divBdr>
            <w:top w:val="none" w:sz="0" w:space="0" w:color="auto"/>
            <w:left w:val="none" w:sz="0" w:space="0" w:color="auto"/>
            <w:bottom w:val="none" w:sz="0" w:space="0" w:color="auto"/>
            <w:right w:val="none" w:sz="0" w:space="0" w:color="auto"/>
          </w:divBdr>
        </w:div>
      </w:divsChild>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092170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20158641">
      <w:bodyDiv w:val="1"/>
      <w:marLeft w:val="0"/>
      <w:marRight w:val="0"/>
      <w:marTop w:val="0"/>
      <w:marBottom w:val="0"/>
      <w:divBdr>
        <w:top w:val="none" w:sz="0" w:space="0" w:color="auto"/>
        <w:left w:val="none" w:sz="0" w:space="0" w:color="auto"/>
        <w:bottom w:val="none" w:sz="0" w:space="0" w:color="auto"/>
        <w:right w:val="none" w:sz="0" w:space="0" w:color="auto"/>
      </w:divBdr>
      <w:divsChild>
        <w:div w:id="1885098774">
          <w:marLeft w:val="0"/>
          <w:marRight w:val="0"/>
          <w:marTop w:val="0"/>
          <w:marBottom w:val="0"/>
          <w:divBdr>
            <w:top w:val="none" w:sz="0" w:space="0" w:color="auto"/>
            <w:left w:val="none" w:sz="0" w:space="0" w:color="auto"/>
            <w:bottom w:val="none" w:sz="0" w:space="0" w:color="auto"/>
            <w:right w:val="none" w:sz="0" w:space="0" w:color="auto"/>
          </w:divBdr>
        </w:div>
        <w:div w:id="455755102">
          <w:marLeft w:val="0"/>
          <w:marRight w:val="0"/>
          <w:marTop w:val="0"/>
          <w:marBottom w:val="0"/>
          <w:divBdr>
            <w:top w:val="none" w:sz="0" w:space="0" w:color="auto"/>
            <w:left w:val="none" w:sz="0" w:space="0" w:color="auto"/>
            <w:bottom w:val="none" w:sz="0" w:space="0" w:color="auto"/>
            <w:right w:val="none" w:sz="0" w:space="0" w:color="auto"/>
          </w:divBdr>
        </w:div>
        <w:div w:id="963997236">
          <w:marLeft w:val="0"/>
          <w:marRight w:val="0"/>
          <w:marTop w:val="0"/>
          <w:marBottom w:val="0"/>
          <w:divBdr>
            <w:top w:val="none" w:sz="0" w:space="0" w:color="auto"/>
            <w:left w:val="none" w:sz="0" w:space="0" w:color="auto"/>
            <w:bottom w:val="none" w:sz="0" w:space="0" w:color="auto"/>
            <w:right w:val="none" w:sz="0" w:space="0" w:color="auto"/>
          </w:divBdr>
        </w:div>
        <w:div w:id="1971284991">
          <w:marLeft w:val="0"/>
          <w:marRight w:val="0"/>
          <w:marTop w:val="0"/>
          <w:marBottom w:val="0"/>
          <w:divBdr>
            <w:top w:val="none" w:sz="0" w:space="0" w:color="auto"/>
            <w:left w:val="none" w:sz="0" w:space="0" w:color="auto"/>
            <w:bottom w:val="none" w:sz="0" w:space="0" w:color="auto"/>
            <w:right w:val="none" w:sz="0" w:space="0" w:color="auto"/>
          </w:divBdr>
        </w:div>
        <w:div w:id="766005783">
          <w:marLeft w:val="0"/>
          <w:marRight w:val="0"/>
          <w:marTop w:val="0"/>
          <w:marBottom w:val="0"/>
          <w:divBdr>
            <w:top w:val="none" w:sz="0" w:space="0" w:color="auto"/>
            <w:left w:val="none" w:sz="0" w:space="0" w:color="auto"/>
            <w:bottom w:val="none" w:sz="0" w:space="0" w:color="auto"/>
            <w:right w:val="none" w:sz="0" w:space="0" w:color="auto"/>
          </w:divBdr>
        </w:div>
        <w:div w:id="1325205310">
          <w:marLeft w:val="0"/>
          <w:marRight w:val="0"/>
          <w:marTop w:val="0"/>
          <w:marBottom w:val="0"/>
          <w:divBdr>
            <w:top w:val="none" w:sz="0" w:space="0" w:color="auto"/>
            <w:left w:val="none" w:sz="0" w:space="0" w:color="auto"/>
            <w:bottom w:val="none" w:sz="0" w:space="0" w:color="auto"/>
            <w:right w:val="none" w:sz="0" w:space="0" w:color="auto"/>
          </w:divBdr>
        </w:div>
        <w:div w:id="1415976950">
          <w:marLeft w:val="0"/>
          <w:marRight w:val="0"/>
          <w:marTop w:val="0"/>
          <w:marBottom w:val="0"/>
          <w:divBdr>
            <w:top w:val="none" w:sz="0" w:space="0" w:color="auto"/>
            <w:left w:val="none" w:sz="0" w:space="0" w:color="auto"/>
            <w:bottom w:val="none" w:sz="0" w:space="0" w:color="auto"/>
            <w:right w:val="none" w:sz="0" w:space="0" w:color="auto"/>
          </w:divBdr>
        </w:div>
        <w:div w:id="1360206949">
          <w:marLeft w:val="0"/>
          <w:marRight w:val="0"/>
          <w:marTop w:val="0"/>
          <w:marBottom w:val="0"/>
          <w:divBdr>
            <w:top w:val="none" w:sz="0" w:space="0" w:color="auto"/>
            <w:left w:val="none" w:sz="0" w:space="0" w:color="auto"/>
            <w:bottom w:val="none" w:sz="0" w:space="0" w:color="auto"/>
            <w:right w:val="none" w:sz="0" w:space="0" w:color="auto"/>
          </w:divBdr>
        </w:div>
        <w:div w:id="1877428714">
          <w:marLeft w:val="0"/>
          <w:marRight w:val="0"/>
          <w:marTop w:val="0"/>
          <w:marBottom w:val="0"/>
          <w:divBdr>
            <w:top w:val="none" w:sz="0" w:space="0" w:color="auto"/>
            <w:left w:val="none" w:sz="0" w:space="0" w:color="auto"/>
            <w:bottom w:val="none" w:sz="0" w:space="0" w:color="auto"/>
            <w:right w:val="none" w:sz="0" w:space="0" w:color="auto"/>
          </w:divBdr>
        </w:div>
      </w:divsChild>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77050038">
      <w:bodyDiv w:val="1"/>
      <w:marLeft w:val="0"/>
      <w:marRight w:val="0"/>
      <w:marTop w:val="0"/>
      <w:marBottom w:val="0"/>
      <w:divBdr>
        <w:top w:val="none" w:sz="0" w:space="0" w:color="auto"/>
        <w:left w:val="none" w:sz="0" w:space="0" w:color="auto"/>
        <w:bottom w:val="none" w:sz="0" w:space="0" w:color="auto"/>
        <w:right w:val="none" w:sz="0" w:space="0" w:color="auto"/>
      </w:divBdr>
    </w:div>
    <w:div w:id="110784886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140152873">
      <w:bodyDiv w:val="1"/>
      <w:marLeft w:val="0"/>
      <w:marRight w:val="0"/>
      <w:marTop w:val="0"/>
      <w:marBottom w:val="0"/>
      <w:divBdr>
        <w:top w:val="none" w:sz="0" w:space="0" w:color="auto"/>
        <w:left w:val="none" w:sz="0" w:space="0" w:color="auto"/>
        <w:bottom w:val="none" w:sz="0" w:space="0" w:color="auto"/>
        <w:right w:val="none" w:sz="0" w:space="0" w:color="auto"/>
      </w:divBdr>
    </w:div>
    <w:div w:id="1142235479">
      <w:bodyDiv w:val="1"/>
      <w:marLeft w:val="0"/>
      <w:marRight w:val="0"/>
      <w:marTop w:val="0"/>
      <w:marBottom w:val="0"/>
      <w:divBdr>
        <w:top w:val="none" w:sz="0" w:space="0" w:color="auto"/>
        <w:left w:val="none" w:sz="0" w:space="0" w:color="auto"/>
        <w:bottom w:val="none" w:sz="0" w:space="0" w:color="auto"/>
        <w:right w:val="none" w:sz="0" w:space="0" w:color="auto"/>
      </w:divBdr>
    </w:div>
    <w:div w:id="120791076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10868286">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01250707">
      <w:bodyDiv w:val="1"/>
      <w:marLeft w:val="0"/>
      <w:marRight w:val="0"/>
      <w:marTop w:val="0"/>
      <w:marBottom w:val="0"/>
      <w:divBdr>
        <w:top w:val="none" w:sz="0" w:space="0" w:color="auto"/>
        <w:left w:val="none" w:sz="0" w:space="0" w:color="auto"/>
        <w:bottom w:val="none" w:sz="0" w:space="0" w:color="auto"/>
        <w:right w:val="none" w:sz="0" w:space="0" w:color="auto"/>
      </w:divBdr>
    </w:div>
    <w:div w:id="1424259358">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561405120">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26492263">
      <w:bodyDiv w:val="1"/>
      <w:marLeft w:val="0"/>
      <w:marRight w:val="0"/>
      <w:marTop w:val="0"/>
      <w:marBottom w:val="0"/>
      <w:divBdr>
        <w:top w:val="none" w:sz="0" w:space="0" w:color="auto"/>
        <w:left w:val="none" w:sz="0" w:space="0" w:color="auto"/>
        <w:bottom w:val="none" w:sz="0" w:space="0" w:color="auto"/>
        <w:right w:val="none" w:sz="0" w:space="0" w:color="auto"/>
      </w:divBdr>
    </w:div>
    <w:div w:id="1757045882">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6414518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20355060">
      <w:bodyDiv w:val="1"/>
      <w:marLeft w:val="0"/>
      <w:marRight w:val="0"/>
      <w:marTop w:val="0"/>
      <w:marBottom w:val="0"/>
      <w:divBdr>
        <w:top w:val="none" w:sz="0" w:space="0" w:color="auto"/>
        <w:left w:val="none" w:sz="0" w:space="0" w:color="auto"/>
        <w:bottom w:val="none" w:sz="0" w:space="0" w:color="auto"/>
        <w:right w:val="none" w:sz="0" w:space="0" w:color="auto"/>
      </w:divBdr>
      <w:divsChild>
        <w:div w:id="2130081150">
          <w:marLeft w:val="0"/>
          <w:marRight w:val="0"/>
          <w:marTop w:val="0"/>
          <w:marBottom w:val="0"/>
          <w:divBdr>
            <w:top w:val="none" w:sz="0" w:space="0" w:color="auto"/>
            <w:left w:val="none" w:sz="0" w:space="0" w:color="auto"/>
            <w:bottom w:val="none" w:sz="0" w:space="0" w:color="auto"/>
            <w:right w:val="none" w:sz="0" w:space="0" w:color="auto"/>
          </w:divBdr>
        </w:div>
        <w:div w:id="78066281">
          <w:marLeft w:val="0"/>
          <w:marRight w:val="0"/>
          <w:marTop w:val="0"/>
          <w:marBottom w:val="0"/>
          <w:divBdr>
            <w:top w:val="none" w:sz="0" w:space="0" w:color="auto"/>
            <w:left w:val="none" w:sz="0" w:space="0" w:color="auto"/>
            <w:bottom w:val="none" w:sz="0" w:space="0" w:color="auto"/>
            <w:right w:val="none" w:sz="0" w:space="0" w:color="auto"/>
          </w:divBdr>
        </w:div>
        <w:div w:id="40981079">
          <w:marLeft w:val="0"/>
          <w:marRight w:val="0"/>
          <w:marTop w:val="0"/>
          <w:marBottom w:val="0"/>
          <w:divBdr>
            <w:top w:val="none" w:sz="0" w:space="0" w:color="auto"/>
            <w:left w:val="none" w:sz="0" w:space="0" w:color="auto"/>
            <w:bottom w:val="none" w:sz="0" w:space="0" w:color="auto"/>
            <w:right w:val="none" w:sz="0" w:space="0" w:color="auto"/>
          </w:divBdr>
        </w:div>
      </w:divsChild>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 w:id="2119371180">
      <w:bodyDiv w:val="1"/>
      <w:marLeft w:val="0"/>
      <w:marRight w:val="0"/>
      <w:marTop w:val="0"/>
      <w:marBottom w:val="0"/>
      <w:divBdr>
        <w:top w:val="none" w:sz="0" w:space="0" w:color="auto"/>
        <w:left w:val="none" w:sz="0" w:space="0" w:color="auto"/>
        <w:bottom w:val="none" w:sz="0" w:space="0" w:color="auto"/>
        <w:right w:val="none" w:sz="0" w:space="0" w:color="auto"/>
      </w:divBdr>
    </w:div>
    <w:div w:id="2133746764">
      <w:bodyDiv w:val="1"/>
      <w:marLeft w:val="0"/>
      <w:marRight w:val="0"/>
      <w:marTop w:val="0"/>
      <w:marBottom w:val="0"/>
      <w:divBdr>
        <w:top w:val="none" w:sz="0" w:space="0" w:color="auto"/>
        <w:left w:val="none" w:sz="0" w:space="0" w:color="auto"/>
        <w:bottom w:val="none" w:sz="0" w:space="0" w:color="auto"/>
        <w:right w:val="none" w:sz="0" w:space="0" w:color="auto"/>
      </w:divBdr>
      <w:divsChild>
        <w:div w:id="1559366555">
          <w:marLeft w:val="0"/>
          <w:marRight w:val="0"/>
          <w:marTop w:val="0"/>
          <w:marBottom w:val="0"/>
          <w:divBdr>
            <w:top w:val="none" w:sz="0" w:space="0" w:color="auto"/>
            <w:left w:val="none" w:sz="0" w:space="0" w:color="auto"/>
            <w:bottom w:val="none" w:sz="0" w:space="0" w:color="auto"/>
            <w:right w:val="none" w:sz="0" w:space="0" w:color="auto"/>
          </w:divBdr>
        </w:div>
        <w:div w:id="1013458155">
          <w:marLeft w:val="0"/>
          <w:marRight w:val="0"/>
          <w:marTop w:val="0"/>
          <w:marBottom w:val="0"/>
          <w:divBdr>
            <w:top w:val="none" w:sz="0" w:space="0" w:color="auto"/>
            <w:left w:val="none" w:sz="0" w:space="0" w:color="auto"/>
            <w:bottom w:val="none" w:sz="0" w:space="0" w:color="auto"/>
            <w:right w:val="none" w:sz="0" w:space="0" w:color="auto"/>
          </w:divBdr>
        </w:div>
        <w:div w:id="162989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b.education.gov.il/municipal-services/education-volunteering/cooperative-governan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8B59F3-DBBA-4A89-AFD6-A3B79D5A6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639</Words>
  <Characters>3196</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3828</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2025-12-11T17:03:00Z</dcterms:created>
  <dcterms:modified xsi:type="dcterms:W3CDTF">2025-12-11T17:03:00Z</dcterms:modified>
</cp:coreProperties>
</file>